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14992" w:type="dxa"/>
        <w:tblLayout w:type="fixed"/>
        <w:tblLook w:val="04A0"/>
      </w:tblPr>
      <w:tblGrid>
        <w:gridCol w:w="674"/>
        <w:gridCol w:w="6947"/>
        <w:gridCol w:w="7371"/>
      </w:tblGrid>
      <w:tr w:rsidR="00AF244F" w:rsidRPr="00F654D4" w:rsidTr="00AF244F">
        <w:tc>
          <w:tcPr>
            <w:tcW w:w="14992" w:type="dxa"/>
            <w:gridSpan w:val="3"/>
            <w:tcBorders>
              <w:top w:val="nil"/>
              <w:left w:val="nil"/>
              <w:bottom w:val="single" w:sz="4" w:space="0" w:color="auto"/>
              <w:right w:val="nil"/>
            </w:tcBorders>
          </w:tcPr>
          <w:p w:rsidR="00AF244F" w:rsidRPr="00AF244F" w:rsidRDefault="00AF244F" w:rsidP="00AF244F">
            <w:pPr>
              <w:tabs>
                <w:tab w:val="left" w:pos="7380"/>
              </w:tabs>
              <w:ind w:right="-7479"/>
              <w:rPr>
                <w:rFonts w:ascii="Times New Roman" w:hAnsi="Times New Roman"/>
                <w:b/>
                <w:sz w:val="24"/>
                <w:szCs w:val="24"/>
              </w:rPr>
            </w:pPr>
            <w:r>
              <w:rPr>
                <w:b/>
              </w:rPr>
              <w:t xml:space="preserve">                                                                                                                                                     </w:t>
            </w:r>
            <w:r w:rsidRPr="00AF244F">
              <w:rPr>
                <w:rFonts w:ascii="Times New Roman" w:hAnsi="Times New Roman"/>
                <w:b/>
                <w:sz w:val="24"/>
                <w:szCs w:val="24"/>
              </w:rPr>
              <w:t>Информация</w:t>
            </w:r>
          </w:p>
          <w:p w:rsidR="00524E6C" w:rsidRDefault="00AF244F" w:rsidP="00AF244F">
            <w:pPr>
              <w:tabs>
                <w:tab w:val="left" w:pos="7380"/>
              </w:tabs>
              <w:ind w:right="-7479"/>
              <w:rPr>
                <w:rStyle w:val="ab"/>
                <w:rFonts w:ascii="Times New Roman" w:hAnsi="Times New Roman"/>
                <w:bCs w:val="0"/>
                <w:sz w:val="24"/>
                <w:szCs w:val="24"/>
              </w:rPr>
            </w:pPr>
            <w:r>
              <w:rPr>
                <w:rFonts w:ascii="Times New Roman" w:hAnsi="Times New Roman"/>
                <w:b/>
                <w:sz w:val="24"/>
                <w:szCs w:val="24"/>
              </w:rPr>
              <w:t xml:space="preserve">              </w:t>
            </w:r>
            <w:r w:rsidRPr="00AF244F">
              <w:rPr>
                <w:rFonts w:ascii="Times New Roman" w:hAnsi="Times New Roman"/>
                <w:b/>
                <w:sz w:val="24"/>
                <w:szCs w:val="24"/>
              </w:rPr>
              <w:t xml:space="preserve">о </w:t>
            </w:r>
            <w:proofErr w:type="gramStart"/>
            <w:r w:rsidRPr="00AF244F">
              <w:rPr>
                <w:rFonts w:ascii="Times New Roman" w:hAnsi="Times New Roman"/>
                <w:b/>
                <w:sz w:val="24"/>
                <w:szCs w:val="24"/>
              </w:rPr>
              <w:t>выполнении</w:t>
            </w:r>
            <w:proofErr w:type="gramEnd"/>
            <w:r w:rsidRPr="00AF244F">
              <w:rPr>
                <w:rFonts w:ascii="Times New Roman" w:hAnsi="Times New Roman"/>
                <w:b/>
                <w:sz w:val="24"/>
                <w:szCs w:val="24"/>
              </w:rPr>
              <w:t xml:space="preserve"> рекомендаций 27 и 28  заседаний</w:t>
            </w:r>
            <w:r w:rsidRPr="00AF244F">
              <w:rPr>
                <w:rFonts w:ascii="Times New Roman" w:hAnsi="Times New Roman"/>
                <w:sz w:val="24"/>
                <w:szCs w:val="24"/>
              </w:rPr>
              <w:t xml:space="preserve"> </w:t>
            </w:r>
            <w:r w:rsidRPr="00AF244F">
              <w:rPr>
                <w:rStyle w:val="ab"/>
                <w:rFonts w:ascii="Times New Roman" w:hAnsi="Times New Roman"/>
                <w:bCs w:val="0"/>
                <w:sz w:val="24"/>
                <w:szCs w:val="24"/>
              </w:rPr>
              <w:t>Координационного совета представительных органов местного самоуправления</w:t>
            </w:r>
          </w:p>
          <w:p w:rsidR="00524E6C" w:rsidRDefault="00524E6C" w:rsidP="00AF244F">
            <w:pPr>
              <w:tabs>
                <w:tab w:val="left" w:pos="7380"/>
              </w:tabs>
              <w:ind w:right="-7479"/>
              <w:rPr>
                <w:rStyle w:val="ab"/>
                <w:rFonts w:ascii="Times New Roman" w:hAnsi="Times New Roman"/>
                <w:bCs w:val="0"/>
                <w:sz w:val="24"/>
                <w:szCs w:val="24"/>
              </w:rPr>
            </w:pPr>
            <w:r>
              <w:rPr>
                <w:rStyle w:val="ab"/>
                <w:rFonts w:ascii="Times New Roman" w:hAnsi="Times New Roman"/>
                <w:bCs w:val="0"/>
                <w:sz w:val="24"/>
                <w:szCs w:val="24"/>
              </w:rPr>
              <w:t xml:space="preserve">                               м</w:t>
            </w:r>
            <w:r w:rsidR="00AF244F" w:rsidRPr="00AF244F">
              <w:rPr>
                <w:rStyle w:val="ab"/>
                <w:rFonts w:ascii="Times New Roman" w:hAnsi="Times New Roman"/>
                <w:bCs w:val="0"/>
                <w:sz w:val="24"/>
                <w:szCs w:val="24"/>
              </w:rPr>
              <w:t>униципальных образований Ханты-Мансийского а</w:t>
            </w:r>
            <w:r w:rsidR="00AF244F" w:rsidRPr="00AF244F">
              <w:rPr>
                <w:rStyle w:val="ab"/>
                <w:rFonts w:ascii="Times New Roman" w:hAnsi="Times New Roman"/>
                <w:bCs w:val="0"/>
                <w:sz w:val="24"/>
                <w:szCs w:val="24"/>
              </w:rPr>
              <w:t>в</w:t>
            </w:r>
            <w:r w:rsidR="00AF244F" w:rsidRPr="00AF244F">
              <w:rPr>
                <w:rStyle w:val="ab"/>
                <w:rFonts w:ascii="Times New Roman" w:hAnsi="Times New Roman"/>
                <w:bCs w:val="0"/>
                <w:sz w:val="24"/>
                <w:szCs w:val="24"/>
              </w:rPr>
              <w:t>тономного округа – Югры</w:t>
            </w:r>
            <w:r>
              <w:rPr>
                <w:rStyle w:val="ab"/>
                <w:rFonts w:ascii="Times New Roman" w:hAnsi="Times New Roman"/>
                <w:bCs w:val="0"/>
                <w:sz w:val="24"/>
                <w:szCs w:val="24"/>
              </w:rPr>
              <w:t xml:space="preserve"> </w:t>
            </w:r>
            <w:r w:rsidR="00AF244F" w:rsidRPr="00AF244F">
              <w:rPr>
                <w:rStyle w:val="ab"/>
                <w:rFonts w:ascii="Times New Roman" w:hAnsi="Times New Roman"/>
                <w:bCs w:val="0"/>
                <w:sz w:val="24"/>
                <w:szCs w:val="24"/>
              </w:rPr>
              <w:t xml:space="preserve">и Думы Ханты-Мансийского </w:t>
            </w:r>
          </w:p>
          <w:p w:rsidR="00AF244F" w:rsidRPr="00AF244F" w:rsidRDefault="00524E6C" w:rsidP="00AF244F">
            <w:pPr>
              <w:tabs>
                <w:tab w:val="left" w:pos="7380"/>
              </w:tabs>
              <w:ind w:right="-7479"/>
              <w:rPr>
                <w:rFonts w:ascii="Times New Roman" w:hAnsi="Times New Roman"/>
                <w:b/>
                <w:sz w:val="24"/>
                <w:szCs w:val="24"/>
              </w:rPr>
            </w:pPr>
            <w:r>
              <w:rPr>
                <w:rStyle w:val="ab"/>
                <w:rFonts w:ascii="Times New Roman" w:hAnsi="Times New Roman"/>
                <w:bCs w:val="0"/>
                <w:sz w:val="24"/>
                <w:szCs w:val="24"/>
              </w:rPr>
              <w:t xml:space="preserve">                                                   </w:t>
            </w:r>
            <w:r w:rsidR="00AF244F" w:rsidRPr="00AF244F">
              <w:rPr>
                <w:rStyle w:val="ab"/>
                <w:rFonts w:ascii="Times New Roman" w:hAnsi="Times New Roman"/>
                <w:bCs w:val="0"/>
                <w:sz w:val="24"/>
                <w:szCs w:val="24"/>
              </w:rPr>
              <w:t>автономного круга – Югры</w:t>
            </w:r>
            <w:r>
              <w:rPr>
                <w:rStyle w:val="ab"/>
                <w:rFonts w:ascii="Times New Roman" w:hAnsi="Times New Roman"/>
                <w:bCs w:val="0"/>
                <w:sz w:val="24"/>
                <w:szCs w:val="24"/>
              </w:rPr>
              <w:t xml:space="preserve"> </w:t>
            </w:r>
            <w:r w:rsidR="00AF244F" w:rsidRPr="00AF244F">
              <w:rPr>
                <w:rFonts w:ascii="Times New Roman" w:hAnsi="Times New Roman"/>
                <w:b/>
                <w:sz w:val="24"/>
                <w:szCs w:val="24"/>
              </w:rPr>
              <w:t>муниципальным образованием город Урай</w:t>
            </w:r>
          </w:p>
          <w:p w:rsidR="00AF244F" w:rsidRPr="00F654D4" w:rsidRDefault="00AF244F" w:rsidP="00AF244F">
            <w:pPr>
              <w:pStyle w:val="a5"/>
              <w:rPr>
                <w:sz w:val="24"/>
                <w:szCs w:val="24"/>
              </w:rPr>
            </w:pPr>
          </w:p>
        </w:tc>
      </w:tr>
      <w:tr w:rsidR="00423EC8" w:rsidRPr="00F654D4" w:rsidTr="00AD4DB6">
        <w:tc>
          <w:tcPr>
            <w:tcW w:w="674" w:type="dxa"/>
            <w:tcBorders>
              <w:top w:val="single" w:sz="4" w:space="0" w:color="auto"/>
            </w:tcBorders>
          </w:tcPr>
          <w:p w:rsidR="00423EC8" w:rsidRPr="00F654D4" w:rsidRDefault="00423EC8" w:rsidP="00363AF9">
            <w:pPr>
              <w:pStyle w:val="a5"/>
              <w:rPr>
                <w:sz w:val="24"/>
                <w:szCs w:val="24"/>
              </w:rPr>
            </w:pPr>
            <w:r w:rsidRPr="00F654D4">
              <w:rPr>
                <w:sz w:val="24"/>
                <w:szCs w:val="24"/>
              </w:rPr>
              <w:t xml:space="preserve">№ </w:t>
            </w:r>
            <w:proofErr w:type="spellStart"/>
            <w:proofErr w:type="gramStart"/>
            <w:r w:rsidRPr="00F654D4">
              <w:rPr>
                <w:sz w:val="24"/>
                <w:szCs w:val="24"/>
              </w:rPr>
              <w:t>п</w:t>
            </w:r>
            <w:proofErr w:type="spellEnd"/>
            <w:proofErr w:type="gramEnd"/>
            <w:r w:rsidRPr="00F654D4">
              <w:rPr>
                <w:sz w:val="24"/>
                <w:szCs w:val="24"/>
              </w:rPr>
              <w:t>/</w:t>
            </w:r>
            <w:proofErr w:type="spellStart"/>
            <w:r w:rsidRPr="00F654D4">
              <w:rPr>
                <w:sz w:val="24"/>
                <w:szCs w:val="24"/>
              </w:rPr>
              <w:t>п</w:t>
            </w:r>
            <w:proofErr w:type="spellEnd"/>
          </w:p>
        </w:tc>
        <w:tc>
          <w:tcPr>
            <w:tcW w:w="6947" w:type="dxa"/>
            <w:tcBorders>
              <w:top w:val="single" w:sz="4" w:space="0" w:color="auto"/>
            </w:tcBorders>
          </w:tcPr>
          <w:p w:rsidR="00423EC8" w:rsidRPr="00F654D4" w:rsidRDefault="00423EC8" w:rsidP="00363AF9">
            <w:pPr>
              <w:pStyle w:val="a5"/>
              <w:rPr>
                <w:sz w:val="24"/>
                <w:szCs w:val="24"/>
              </w:rPr>
            </w:pPr>
            <w:r w:rsidRPr="00F654D4">
              <w:rPr>
                <w:sz w:val="24"/>
                <w:szCs w:val="24"/>
              </w:rPr>
              <w:t xml:space="preserve">Вопросы повестки и рекомендации </w:t>
            </w:r>
          </w:p>
          <w:p w:rsidR="00423EC8" w:rsidRPr="00F654D4" w:rsidRDefault="00423EC8" w:rsidP="00363AF9">
            <w:pPr>
              <w:pStyle w:val="a5"/>
              <w:rPr>
                <w:b w:val="0"/>
                <w:sz w:val="24"/>
                <w:szCs w:val="24"/>
              </w:rPr>
            </w:pPr>
            <w:r w:rsidRPr="00F654D4">
              <w:rPr>
                <w:sz w:val="24"/>
                <w:szCs w:val="24"/>
              </w:rPr>
              <w:t xml:space="preserve">27 заседания Координационного совета </w:t>
            </w:r>
            <w:r w:rsidR="00A66A08">
              <w:rPr>
                <w:sz w:val="24"/>
                <w:szCs w:val="24"/>
              </w:rPr>
              <w:t>от 20.12.2024</w:t>
            </w:r>
          </w:p>
        </w:tc>
        <w:tc>
          <w:tcPr>
            <w:tcW w:w="7371" w:type="dxa"/>
            <w:tcBorders>
              <w:top w:val="single" w:sz="4" w:space="0" w:color="auto"/>
            </w:tcBorders>
          </w:tcPr>
          <w:p w:rsidR="00423EC8" w:rsidRPr="00F654D4" w:rsidRDefault="00423EC8" w:rsidP="00363AF9">
            <w:pPr>
              <w:pStyle w:val="a5"/>
              <w:rPr>
                <w:sz w:val="24"/>
                <w:szCs w:val="24"/>
              </w:rPr>
            </w:pPr>
            <w:r w:rsidRPr="00F654D4">
              <w:rPr>
                <w:sz w:val="24"/>
                <w:szCs w:val="24"/>
              </w:rPr>
              <w:t xml:space="preserve">Информация о </w:t>
            </w:r>
            <w:proofErr w:type="gramStart"/>
            <w:r w:rsidRPr="00F654D4">
              <w:rPr>
                <w:sz w:val="24"/>
                <w:szCs w:val="24"/>
              </w:rPr>
              <w:t>выполнении</w:t>
            </w:r>
            <w:proofErr w:type="gramEnd"/>
          </w:p>
        </w:tc>
      </w:tr>
      <w:tr w:rsidR="00423EC8" w:rsidRPr="00F654D4" w:rsidTr="00363AF9">
        <w:trPr>
          <w:trHeight w:val="2208"/>
        </w:trPr>
        <w:tc>
          <w:tcPr>
            <w:tcW w:w="674" w:type="dxa"/>
          </w:tcPr>
          <w:p w:rsidR="00423EC8" w:rsidRPr="00F654D4" w:rsidRDefault="00423EC8" w:rsidP="00363AF9">
            <w:pPr>
              <w:pStyle w:val="a5"/>
              <w:rPr>
                <w:sz w:val="24"/>
                <w:szCs w:val="24"/>
              </w:rPr>
            </w:pPr>
            <w:r w:rsidRPr="00F654D4">
              <w:rPr>
                <w:sz w:val="24"/>
                <w:szCs w:val="24"/>
              </w:rPr>
              <w:t>1.</w:t>
            </w:r>
          </w:p>
        </w:tc>
        <w:tc>
          <w:tcPr>
            <w:tcW w:w="6947" w:type="dxa"/>
          </w:tcPr>
          <w:p w:rsidR="00423EC8" w:rsidRPr="00F654D4" w:rsidRDefault="00423EC8" w:rsidP="00423EC8">
            <w:pPr>
              <w:tabs>
                <w:tab w:val="left" w:pos="634"/>
              </w:tabs>
              <w:ind w:right="147"/>
              <w:jc w:val="both"/>
              <w:rPr>
                <w:rFonts w:ascii="Times New Roman" w:hAnsi="Times New Roman"/>
                <w:w w:val="105"/>
                <w:sz w:val="24"/>
                <w:szCs w:val="24"/>
              </w:rPr>
            </w:pPr>
            <w:r w:rsidRPr="00F654D4">
              <w:rPr>
                <w:rFonts w:ascii="Times New Roman" w:hAnsi="Times New Roman"/>
                <w:b/>
                <w:w w:val="105"/>
                <w:sz w:val="24"/>
                <w:szCs w:val="24"/>
              </w:rPr>
              <w:t>Информация</w:t>
            </w:r>
            <w:r>
              <w:rPr>
                <w:rFonts w:ascii="Times New Roman" w:hAnsi="Times New Roman"/>
                <w:b/>
                <w:w w:val="105"/>
                <w:sz w:val="24"/>
                <w:szCs w:val="24"/>
              </w:rPr>
              <w:t>:</w:t>
            </w:r>
            <w:r w:rsidRPr="00F654D4">
              <w:rPr>
                <w:rFonts w:ascii="Times New Roman" w:hAnsi="Times New Roman"/>
                <w:b/>
                <w:w w:val="105"/>
                <w:sz w:val="24"/>
                <w:szCs w:val="24"/>
              </w:rPr>
              <w:t xml:space="preserve"> </w:t>
            </w:r>
            <w:r>
              <w:rPr>
                <w:rFonts w:ascii="Times New Roman" w:hAnsi="Times New Roman"/>
                <w:sz w:val="24"/>
                <w:szCs w:val="24"/>
              </w:rPr>
              <w:t>«</w:t>
            </w:r>
            <w:r w:rsidRPr="00F654D4">
              <w:rPr>
                <w:rFonts w:ascii="Times New Roman" w:hAnsi="Times New Roman"/>
                <w:color w:val="000000"/>
                <w:sz w:val="24"/>
                <w:szCs w:val="24"/>
              </w:rPr>
              <w:t xml:space="preserve">О проведении Года народного сплочения в </w:t>
            </w:r>
            <w:r w:rsidRPr="00F654D4">
              <w:rPr>
                <w:rFonts w:ascii="Times New Roman" w:hAnsi="Times New Roman"/>
                <w:sz w:val="24"/>
                <w:szCs w:val="24"/>
              </w:rPr>
              <w:t xml:space="preserve">Ханты-Мансийском автономном округе – </w:t>
            </w:r>
            <w:proofErr w:type="spellStart"/>
            <w:r w:rsidRPr="00F654D4">
              <w:rPr>
                <w:rFonts w:ascii="Times New Roman" w:hAnsi="Times New Roman"/>
                <w:sz w:val="24"/>
                <w:szCs w:val="24"/>
              </w:rPr>
              <w:t>Югре</w:t>
            </w:r>
            <w:proofErr w:type="spellEnd"/>
            <w:r w:rsidRPr="00F654D4">
              <w:rPr>
                <w:rFonts w:ascii="Times New Roman" w:hAnsi="Times New Roman"/>
                <w:sz w:val="24"/>
                <w:szCs w:val="24"/>
              </w:rPr>
              <w:t xml:space="preserve">, в том числе в </w:t>
            </w:r>
            <w:r w:rsidRPr="00F654D4">
              <w:rPr>
                <w:rFonts w:ascii="Times New Roman" w:hAnsi="Times New Roman"/>
                <w:color w:val="000000"/>
                <w:sz w:val="24"/>
                <w:szCs w:val="24"/>
              </w:rPr>
              <w:t>Нефтеюганском районе</w:t>
            </w:r>
            <w:r>
              <w:rPr>
                <w:rFonts w:ascii="Times New Roman" w:hAnsi="Times New Roman"/>
                <w:sz w:val="24"/>
                <w:szCs w:val="24"/>
              </w:rPr>
              <w:t>»</w:t>
            </w:r>
          </w:p>
          <w:p w:rsidR="00423EC8" w:rsidRPr="00F654D4" w:rsidRDefault="00423EC8" w:rsidP="00423EC8">
            <w:pPr>
              <w:tabs>
                <w:tab w:val="left" w:pos="634"/>
              </w:tabs>
              <w:ind w:right="147"/>
              <w:jc w:val="both"/>
              <w:rPr>
                <w:rFonts w:ascii="Times New Roman" w:hAnsi="Times New Roman"/>
                <w:b/>
                <w:sz w:val="24"/>
                <w:szCs w:val="24"/>
              </w:rPr>
            </w:pPr>
            <w:r w:rsidRPr="00F654D4">
              <w:rPr>
                <w:rFonts w:ascii="Times New Roman" w:hAnsi="Times New Roman"/>
                <w:b/>
                <w:w w:val="105"/>
                <w:sz w:val="24"/>
                <w:szCs w:val="24"/>
              </w:rPr>
              <w:t xml:space="preserve">Рекомендация: </w:t>
            </w:r>
            <w:r w:rsidRPr="00F654D4">
              <w:rPr>
                <w:rFonts w:ascii="Times New Roman" w:hAnsi="Times New Roman"/>
                <w:w w:val="105"/>
                <w:sz w:val="24"/>
                <w:szCs w:val="24"/>
              </w:rPr>
              <w:t>рекомендовать органам местного самоуправления муниципальных</w:t>
            </w:r>
            <w:r w:rsidRPr="00F654D4">
              <w:rPr>
                <w:rFonts w:ascii="Times New Roman" w:hAnsi="Times New Roman"/>
                <w:spacing w:val="40"/>
                <w:w w:val="105"/>
                <w:sz w:val="24"/>
                <w:szCs w:val="24"/>
              </w:rPr>
              <w:t xml:space="preserve"> </w:t>
            </w:r>
            <w:r w:rsidRPr="00F654D4">
              <w:rPr>
                <w:rFonts w:ascii="Times New Roman" w:hAnsi="Times New Roman"/>
                <w:w w:val="105"/>
                <w:sz w:val="24"/>
                <w:szCs w:val="24"/>
              </w:rPr>
              <w:t xml:space="preserve">образований Ханты-Мансийского автономного округа </w:t>
            </w:r>
            <w:r w:rsidRPr="00F654D4">
              <w:rPr>
                <w:rFonts w:ascii="Times New Roman" w:hAnsi="Times New Roman"/>
                <w:w w:val="95"/>
                <w:sz w:val="24"/>
                <w:szCs w:val="24"/>
              </w:rPr>
              <w:t xml:space="preserve">— </w:t>
            </w:r>
            <w:r w:rsidRPr="00F654D4">
              <w:rPr>
                <w:rFonts w:ascii="Times New Roman" w:hAnsi="Times New Roman"/>
                <w:w w:val="105"/>
                <w:sz w:val="24"/>
                <w:szCs w:val="24"/>
              </w:rPr>
              <w:t>Югры рассмотреть</w:t>
            </w:r>
            <w:r w:rsidRPr="00F654D4">
              <w:rPr>
                <w:rFonts w:ascii="Times New Roman" w:hAnsi="Times New Roman"/>
                <w:spacing w:val="40"/>
                <w:w w:val="105"/>
                <w:sz w:val="24"/>
                <w:szCs w:val="24"/>
              </w:rPr>
              <w:t xml:space="preserve"> </w:t>
            </w:r>
            <w:r w:rsidRPr="00F654D4">
              <w:rPr>
                <w:rFonts w:ascii="Times New Roman" w:hAnsi="Times New Roman"/>
                <w:w w:val="105"/>
                <w:sz w:val="24"/>
                <w:szCs w:val="24"/>
              </w:rPr>
              <w:t>возможность применения данного положительного опыта в своей работе.</w:t>
            </w:r>
          </w:p>
        </w:tc>
        <w:tc>
          <w:tcPr>
            <w:tcW w:w="7371" w:type="dxa"/>
          </w:tcPr>
          <w:p w:rsidR="008F636E" w:rsidRDefault="008F636E" w:rsidP="008F636E">
            <w:pPr>
              <w:pStyle w:val="aa"/>
              <w:jc w:val="both"/>
              <w:rPr>
                <w:rFonts w:ascii="Times New Roman" w:hAnsi="Times New Roman"/>
                <w:color w:val="000000" w:themeColor="text1"/>
                <w:sz w:val="24"/>
                <w:szCs w:val="24"/>
              </w:rPr>
            </w:pPr>
            <w:r>
              <w:rPr>
                <w:rFonts w:ascii="Times New Roman" w:hAnsi="Times New Roman"/>
                <w:sz w:val="24"/>
                <w:szCs w:val="24"/>
              </w:rPr>
              <w:t xml:space="preserve">2024 </w:t>
            </w:r>
            <w:r>
              <w:rPr>
                <w:rFonts w:ascii="Times New Roman" w:hAnsi="Times New Roman"/>
                <w:color w:val="000000"/>
                <w:sz w:val="24"/>
                <w:szCs w:val="24"/>
              </w:rPr>
              <w:t>г</w:t>
            </w:r>
            <w:r>
              <w:rPr>
                <w:rFonts w:ascii="Times New Roman" w:hAnsi="Times New Roman"/>
                <w:color w:val="000000"/>
                <w:sz w:val="24"/>
                <w:szCs w:val="24"/>
                <w:highlight w:val="white"/>
              </w:rPr>
              <w:t xml:space="preserve">од стал важным событием для города Урай, направленным на укрепление семейных ценностей, поддержку семейных традиций и развитию социальной активности. Тема года объединила в себе цели, поставленные Годом семьи в Российской Федерации и Годом народного сплочения в </w:t>
            </w:r>
            <w:proofErr w:type="spellStart"/>
            <w:r>
              <w:rPr>
                <w:rFonts w:ascii="Times New Roman" w:hAnsi="Times New Roman"/>
                <w:color w:val="000000"/>
                <w:sz w:val="24"/>
                <w:szCs w:val="24"/>
                <w:highlight w:val="white"/>
              </w:rPr>
              <w:t>Югре</w:t>
            </w:r>
            <w:proofErr w:type="spellEnd"/>
            <w:r>
              <w:rPr>
                <w:rFonts w:ascii="Times New Roman" w:hAnsi="Times New Roman"/>
                <w:color w:val="000000"/>
                <w:sz w:val="24"/>
                <w:szCs w:val="24"/>
                <w:highlight w:val="white"/>
              </w:rPr>
              <w:t xml:space="preserve">.  </w:t>
            </w:r>
            <w:proofErr w:type="gramStart"/>
            <w:r>
              <w:rPr>
                <w:rFonts w:ascii="Times New Roman" w:hAnsi="Times New Roman"/>
                <w:color w:val="000000"/>
                <w:sz w:val="24"/>
                <w:szCs w:val="24"/>
                <w:highlight w:val="white"/>
              </w:rPr>
              <w:t>В рамках данного Года было запланировано и проведено множество мероприятий, целью которых стало привлечение внимания к вопросам семейного благополучия и социальной поддержки.</w:t>
            </w:r>
            <w:r>
              <w:rPr>
                <w:rFonts w:ascii="Times New Roman" w:hAnsi="Times New Roman"/>
                <w:color w:val="000000"/>
                <w:sz w:val="24"/>
                <w:szCs w:val="24"/>
              </w:rPr>
              <w:t xml:space="preserve"> 24 января</w:t>
            </w:r>
            <w:r>
              <w:rPr>
                <w:rFonts w:ascii="Times New Roman" w:hAnsi="Times New Roman"/>
                <w:color w:val="000000" w:themeColor="text1"/>
                <w:sz w:val="24"/>
                <w:szCs w:val="24"/>
              </w:rPr>
              <w:t xml:space="preserve"> в ККЦК «Юность Шаима» состоялась торжественная церемония закрытия Года Педагога и наставника в Российской Федерации, Года взаимопомощи в </w:t>
            </w:r>
            <w:proofErr w:type="spellStart"/>
            <w:r>
              <w:rPr>
                <w:rFonts w:ascii="Times New Roman" w:hAnsi="Times New Roman"/>
                <w:color w:val="000000" w:themeColor="text1"/>
                <w:sz w:val="24"/>
                <w:szCs w:val="24"/>
              </w:rPr>
              <w:t>Югре</w:t>
            </w:r>
            <w:proofErr w:type="spellEnd"/>
            <w:r>
              <w:rPr>
                <w:rFonts w:ascii="Times New Roman" w:hAnsi="Times New Roman"/>
                <w:color w:val="000000" w:themeColor="text1"/>
                <w:sz w:val="24"/>
                <w:szCs w:val="24"/>
              </w:rPr>
              <w:t xml:space="preserve"> и открытия Года народного сплочения и Года </w:t>
            </w:r>
            <w:proofErr w:type="spellStart"/>
            <w:r>
              <w:rPr>
                <w:rFonts w:ascii="Times New Roman" w:hAnsi="Times New Roman"/>
                <w:color w:val="000000" w:themeColor="text1"/>
                <w:sz w:val="24"/>
                <w:szCs w:val="24"/>
              </w:rPr>
              <w:t>урайской</w:t>
            </w:r>
            <w:proofErr w:type="spellEnd"/>
            <w:r>
              <w:rPr>
                <w:rFonts w:ascii="Times New Roman" w:hAnsi="Times New Roman"/>
                <w:color w:val="000000" w:themeColor="text1"/>
                <w:sz w:val="24"/>
                <w:szCs w:val="24"/>
              </w:rPr>
              <w:t xml:space="preserve"> семьи.</w:t>
            </w:r>
            <w:proofErr w:type="gramEnd"/>
          </w:p>
          <w:p w:rsidR="008F636E" w:rsidRDefault="008F636E" w:rsidP="008F636E">
            <w:pPr>
              <w:pStyle w:val="aa"/>
              <w:jc w:val="both"/>
              <w:rPr>
                <w:rFonts w:ascii="Times New Roman" w:hAnsi="Times New Roman"/>
                <w:color w:val="000000"/>
                <w:sz w:val="24"/>
                <w:szCs w:val="24"/>
              </w:rPr>
            </w:pPr>
            <w:r>
              <w:rPr>
                <w:rFonts w:ascii="Times New Roman" w:hAnsi="Times New Roman"/>
                <w:color w:val="000000"/>
                <w:sz w:val="24"/>
                <w:szCs w:val="24"/>
                <w:highlight w:val="white"/>
              </w:rPr>
              <w:t xml:space="preserve">В </w:t>
            </w:r>
            <w:proofErr w:type="gramStart"/>
            <w:r>
              <w:rPr>
                <w:rFonts w:ascii="Times New Roman" w:hAnsi="Times New Roman"/>
                <w:color w:val="000000"/>
                <w:sz w:val="24"/>
                <w:szCs w:val="24"/>
                <w:highlight w:val="white"/>
              </w:rPr>
              <w:t>рамках</w:t>
            </w:r>
            <w:proofErr w:type="gramEnd"/>
            <w:r>
              <w:rPr>
                <w:rFonts w:ascii="Times New Roman" w:hAnsi="Times New Roman"/>
                <w:color w:val="000000"/>
                <w:sz w:val="24"/>
                <w:szCs w:val="24"/>
                <w:highlight w:val="white"/>
              </w:rPr>
              <w:t xml:space="preserve"> Года </w:t>
            </w:r>
            <w:proofErr w:type="spellStart"/>
            <w:r>
              <w:rPr>
                <w:rFonts w:ascii="Times New Roman" w:hAnsi="Times New Roman"/>
                <w:color w:val="000000"/>
                <w:sz w:val="24"/>
                <w:szCs w:val="24"/>
                <w:highlight w:val="white"/>
              </w:rPr>
              <w:t>урайской</w:t>
            </w:r>
            <w:proofErr w:type="spellEnd"/>
            <w:r>
              <w:rPr>
                <w:rFonts w:ascii="Times New Roman" w:hAnsi="Times New Roman"/>
                <w:color w:val="000000"/>
                <w:sz w:val="24"/>
                <w:szCs w:val="24"/>
                <w:highlight w:val="white"/>
              </w:rPr>
              <w:t xml:space="preserve"> семьи </w:t>
            </w:r>
            <w:r>
              <w:rPr>
                <w:rFonts w:ascii="Times New Roman" w:hAnsi="Times New Roman"/>
                <w:color w:val="000000"/>
                <w:sz w:val="24"/>
                <w:szCs w:val="24"/>
              </w:rPr>
              <w:t>было запланировано и проведено</w:t>
            </w:r>
            <w:r>
              <w:rPr>
                <w:rFonts w:ascii="Times New Roman" w:hAnsi="Times New Roman"/>
                <w:sz w:val="24"/>
                <w:szCs w:val="24"/>
              </w:rPr>
              <w:t xml:space="preserve"> более 83 мероприятий с общим количество участников – более 11 000 человек. Исходя из целей тематического года, мероприятия планировались по двум направлениям: укрепление традиционных семейных ценностей и развитие социальной активности жителей города Урай. </w:t>
            </w:r>
          </w:p>
          <w:p w:rsidR="008F636E" w:rsidRDefault="008F636E" w:rsidP="008F636E">
            <w:pPr>
              <w:pStyle w:val="aa"/>
              <w:jc w:val="both"/>
              <w:rPr>
                <w:rFonts w:ascii="Times New Roman" w:hAnsi="Times New Roman"/>
                <w:b/>
                <w:bCs/>
                <w:color w:val="000000"/>
                <w:sz w:val="24"/>
                <w:szCs w:val="24"/>
                <w:highlight w:val="white"/>
              </w:rPr>
            </w:pPr>
            <w:r>
              <w:rPr>
                <w:rFonts w:ascii="Times New Roman" w:hAnsi="Times New Roman"/>
                <w:b/>
                <w:bCs/>
                <w:color w:val="000000"/>
                <w:sz w:val="24"/>
                <w:szCs w:val="24"/>
              </w:rPr>
              <w:t>У</w:t>
            </w:r>
            <w:r>
              <w:rPr>
                <w:rFonts w:ascii="Times New Roman" w:hAnsi="Times New Roman"/>
                <w:b/>
                <w:bCs/>
                <w:color w:val="000000"/>
                <w:sz w:val="24"/>
                <w:szCs w:val="24"/>
                <w:highlight w:val="white"/>
              </w:rPr>
              <w:t>крепление традиционных семейных ценностей.</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Наиболее значимым мероприятием в рамках Года </w:t>
            </w:r>
            <w:proofErr w:type="spellStart"/>
            <w:r>
              <w:rPr>
                <w:rFonts w:ascii="Times New Roman" w:hAnsi="Times New Roman"/>
                <w:color w:val="000000"/>
                <w:sz w:val="24"/>
                <w:szCs w:val="24"/>
                <w:highlight w:val="white"/>
              </w:rPr>
              <w:t>урайской</w:t>
            </w:r>
            <w:proofErr w:type="spellEnd"/>
            <w:r>
              <w:rPr>
                <w:rFonts w:ascii="Times New Roman" w:hAnsi="Times New Roman"/>
                <w:color w:val="000000"/>
                <w:sz w:val="24"/>
                <w:szCs w:val="24"/>
                <w:highlight w:val="white"/>
              </w:rPr>
              <w:t xml:space="preserve"> семьи стало празднование Дня семьи, любви и верности, которое прошло в </w:t>
            </w:r>
            <w:proofErr w:type="spellStart"/>
            <w:proofErr w:type="gramStart"/>
            <w:r>
              <w:rPr>
                <w:rFonts w:ascii="Times New Roman" w:hAnsi="Times New Roman"/>
                <w:color w:val="000000"/>
                <w:sz w:val="24"/>
                <w:szCs w:val="24"/>
                <w:highlight w:val="white"/>
              </w:rPr>
              <w:t>Урае</w:t>
            </w:r>
            <w:proofErr w:type="spellEnd"/>
            <w:r>
              <w:rPr>
                <w:rFonts w:ascii="Times New Roman" w:hAnsi="Times New Roman"/>
                <w:color w:val="000000"/>
                <w:sz w:val="24"/>
                <w:szCs w:val="24"/>
                <w:highlight w:val="white"/>
              </w:rPr>
              <w:t xml:space="preserve"> в</w:t>
            </w:r>
            <w:proofErr w:type="gramEnd"/>
            <w:r>
              <w:rPr>
                <w:rFonts w:ascii="Times New Roman" w:hAnsi="Times New Roman"/>
                <w:color w:val="000000"/>
                <w:sz w:val="24"/>
                <w:szCs w:val="24"/>
                <w:highlight w:val="white"/>
              </w:rPr>
              <w:t xml:space="preserve"> виде большого фестиваля. Это торжество, посвященное такому важному событию, по традиции состоялось на аллее новобрачных. Фестиваль собрал множество жителей и гостей города, которые пришли отметить ценность семейных уз и выразить признание тем, кто прошел испытания временем. В этот день особое внимание было уделено чествованию супружеских пар, проживших </w:t>
            </w:r>
            <w:r>
              <w:rPr>
                <w:rFonts w:ascii="Times New Roman" w:hAnsi="Times New Roman"/>
                <w:color w:val="000000"/>
                <w:sz w:val="24"/>
                <w:szCs w:val="24"/>
                <w:highlight w:val="white"/>
              </w:rPr>
              <w:lastRenderedPageBreak/>
              <w:t xml:space="preserve">в </w:t>
            </w:r>
            <w:proofErr w:type="gramStart"/>
            <w:r>
              <w:rPr>
                <w:rFonts w:ascii="Times New Roman" w:hAnsi="Times New Roman"/>
                <w:color w:val="000000"/>
                <w:sz w:val="24"/>
                <w:szCs w:val="24"/>
                <w:highlight w:val="white"/>
              </w:rPr>
              <w:t>браке</w:t>
            </w:r>
            <w:proofErr w:type="gramEnd"/>
            <w:r>
              <w:rPr>
                <w:rFonts w:ascii="Times New Roman" w:hAnsi="Times New Roman"/>
                <w:color w:val="000000"/>
                <w:sz w:val="24"/>
                <w:szCs w:val="24"/>
                <w:highlight w:val="white"/>
              </w:rPr>
              <w:t xml:space="preserve"> более 25 лет. Фестиваль также был насыщен культурными программами и мастер-классами, что создало атмосферу праздника и единства. </w:t>
            </w:r>
            <w:r>
              <w:rPr>
                <w:rFonts w:ascii="Times New Roman" w:hAnsi="Times New Roman"/>
                <w:color w:val="000000" w:themeColor="text1"/>
                <w:sz w:val="24"/>
                <w:szCs w:val="24"/>
                <w:highlight w:val="white"/>
              </w:rPr>
              <w:t>Специалисты Центра молодёжных и гражданских инициатив совместно с Волонтёрами Победы Урая провели Всероссийскую акцию «Древо моей семьи» и фотовыставку «Семьи героев».</w:t>
            </w:r>
            <w:r>
              <w:rPr>
                <w:rFonts w:ascii="Times New Roman" w:hAnsi="Times New Roman"/>
                <w:color w:val="000000"/>
                <w:sz w:val="24"/>
                <w:szCs w:val="24"/>
                <w:highlight w:val="white"/>
              </w:rPr>
              <w:t xml:space="preserve"> Все желающие могли участвовать в </w:t>
            </w:r>
            <w:proofErr w:type="gramStart"/>
            <w:r>
              <w:rPr>
                <w:rFonts w:ascii="Times New Roman" w:hAnsi="Times New Roman"/>
                <w:color w:val="000000"/>
                <w:sz w:val="24"/>
                <w:szCs w:val="24"/>
                <w:highlight w:val="white"/>
              </w:rPr>
              <w:t>конкурсах</w:t>
            </w:r>
            <w:proofErr w:type="gramEnd"/>
            <w:r>
              <w:rPr>
                <w:rFonts w:ascii="Times New Roman" w:hAnsi="Times New Roman"/>
                <w:color w:val="000000"/>
                <w:sz w:val="24"/>
                <w:szCs w:val="24"/>
                <w:highlight w:val="white"/>
              </w:rPr>
              <w:t xml:space="preserve"> и развлекательных мероприятиях, что способствовало сплочению семей и созданию новых приятных воспоминаний.</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На протяжении года были проведены различные фотовыставки, акции и фестивали, наиболее крупные из них:</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выставка «Философия живописи семьи Юрченко», посвященная Международному дню семьи, на которой были представлены работы пяти членов талантливой семьи Юрченко (май 2024 года, Музей истории города Урай);</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выставка «Моя семья», посвященная Международному дню семьи (май 2024 года, Музей истории города Урай);</w:t>
            </w:r>
          </w:p>
          <w:p w:rsidR="008F636E" w:rsidRDefault="008F636E" w:rsidP="008F636E">
            <w:pPr>
              <w:pStyle w:val="aa"/>
              <w:jc w:val="both"/>
              <w:rPr>
                <w:rFonts w:ascii="Times New Roman" w:hAnsi="Times New Roman"/>
                <w:sz w:val="24"/>
                <w:szCs w:val="24"/>
                <w:highlight w:val="white"/>
              </w:rPr>
            </w:pPr>
            <w:r>
              <w:rPr>
                <w:rFonts w:ascii="Times New Roman" w:hAnsi="Times New Roman"/>
                <w:color w:val="000000"/>
                <w:sz w:val="24"/>
                <w:szCs w:val="24"/>
                <w:highlight w:val="white"/>
              </w:rPr>
              <w:t>фотовыставка «Семья: обычаи и традиции» (июнь 2024 года, БУ «Урайский комплексный центр социального обслуживания населения»);</w:t>
            </w:r>
          </w:p>
          <w:p w:rsidR="008F636E" w:rsidRDefault="008F636E" w:rsidP="008F636E">
            <w:pPr>
              <w:pStyle w:val="aa"/>
              <w:jc w:val="both"/>
              <w:rPr>
                <w:rFonts w:ascii="Times New Roman" w:hAnsi="Times New Roman"/>
                <w:sz w:val="24"/>
                <w:szCs w:val="24"/>
                <w:highlight w:val="white"/>
              </w:rPr>
            </w:pPr>
            <w:r>
              <w:rPr>
                <w:rFonts w:ascii="Times New Roman" w:hAnsi="Times New Roman"/>
                <w:color w:val="000000"/>
                <w:sz w:val="24"/>
                <w:szCs w:val="24"/>
                <w:highlight w:val="white"/>
              </w:rPr>
              <w:t>международная акция «Ночь музеев 2024»</w:t>
            </w:r>
            <w:r>
              <w:rPr>
                <w:rFonts w:ascii="Times New Roman" w:hAnsi="Times New Roman"/>
                <w:sz w:val="24"/>
                <w:szCs w:val="24"/>
                <w:highlight w:val="white"/>
              </w:rPr>
              <w:t xml:space="preserve"> на тему: «Из поколения в поколение. Семейные реликвии», количество участников - </w:t>
            </w:r>
            <w:r w:rsidRPr="001D06C2">
              <w:rPr>
                <w:rFonts w:ascii="Times New Roman" w:hAnsi="Times New Roman"/>
                <w:sz w:val="24"/>
                <w:szCs w:val="24"/>
                <w:highlight w:val="white"/>
              </w:rPr>
              <w:t>155</w:t>
            </w:r>
            <w:r>
              <w:rPr>
                <w:rFonts w:ascii="Times New Roman" w:hAnsi="Times New Roman"/>
                <w:sz w:val="24"/>
                <w:szCs w:val="24"/>
                <w:highlight w:val="white"/>
              </w:rPr>
              <w:t xml:space="preserve"> человек (18 мая 2024 года Культурно-исторический центр);</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акция </w:t>
            </w:r>
            <w:proofErr w:type="spellStart"/>
            <w:r>
              <w:rPr>
                <w:rFonts w:ascii="Times New Roman" w:hAnsi="Times New Roman"/>
                <w:sz w:val="24"/>
                <w:szCs w:val="24"/>
                <w:highlight w:val="white"/>
              </w:rPr>
              <w:t>Библионочь</w:t>
            </w:r>
            <w:proofErr w:type="spellEnd"/>
            <w:r w:rsidRPr="001D06C2">
              <w:rPr>
                <w:rFonts w:ascii="Times New Roman" w:hAnsi="Times New Roman"/>
                <w:sz w:val="24"/>
                <w:szCs w:val="24"/>
                <w:highlight w:val="white"/>
              </w:rPr>
              <w:t xml:space="preserve"> </w:t>
            </w:r>
            <w:r>
              <w:rPr>
                <w:rFonts w:ascii="Times New Roman" w:hAnsi="Times New Roman"/>
                <w:color w:val="000000"/>
                <w:sz w:val="24"/>
                <w:szCs w:val="24"/>
                <w:highlight w:val="white"/>
              </w:rPr>
              <w:t>«Читаем всей семьей»</w:t>
            </w:r>
            <w:r>
              <w:rPr>
                <w:rFonts w:ascii="Times New Roman" w:hAnsi="Times New Roman"/>
                <w:sz w:val="24"/>
                <w:szCs w:val="24"/>
                <w:highlight w:val="white"/>
              </w:rPr>
              <w:t>, количество участников - 274 человека (20 апреля 2024 года Библиотеки Культурно-исторического центра);</w:t>
            </w:r>
          </w:p>
          <w:p w:rsidR="008F636E" w:rsidRDefault="008F636E" w:rsidP="008F636E">
            <w:pPr>
              <w:pStyle w:val="aa"/>
              <w:jc w:val="both"/>
              <w:rPr>
                <w:rFonts w:ascii="Times New Roman" w:hAnsi="Times New Roman"/>
                <w:sz w:val="24"/>
                <w:szCs w:val="24"/>
                <w:highlight w:val="white"/>
              </w:rPr>
            </w:pPr>
            <w:r>
              <w:rPr>
                <w:rFonts w:ascii="Times New Roman" w:hAnsi="Times New Roman"/>
                <w:color w:val="000000"/>
                <w:sz w:val="24"/>
                <w:szCs w:val="24"/>
                <w:highlight w:val="white"/>
              </w:rPr>
              <w:t>городская акция «Многонациональное добрососедство»</w:t>
            </w:r>
            <w:r>
              <w:rPr>
                <w:rFonts w:ascii="Times New Roman" w:hAnsi="Times New Roman"/>
                <w:sz w:val="24"/>
                <w:szCs w:val="24"/>
                <w:highlight w:val="white"/>
              </w:rPr>
              <w:t xml:space="preserve">, количество участников - 150 (31 мая 2024 года </w:t>
            </w:r>
            <w:proofErr w:type="gramStart"/>
            <w:r>
              <w:rPr>
                <w:rFonts w:ascii="Times New Roman" w:hAnsi="Times New Roman"/>
                <w:sz w:val="24"/>
                <w:szCs w:val="24"/>
                <w:highlight w:val="white"/>
              </w:rPr>
              <w:t>Культурно-исторический</w:t>
            </w:r>
            <w:proofErr w:type="gramEnd"/>
            <w:r>
              <w:rPr>
                <w:rFonts w:ascii="Times New Roman" w:hAnsi="Times New Roman"/>
                <w:sz w:val="24"/>
                <w:szCs w:val="24"/>
                <w:highlight w:val="white"/>
              </w:rPr>
              <w:t xml:space="preserve"> центр);</w:t>
            </w:r>
          </w:p>
          <w:p w:rsidR="008F636E" w:rsidRDefault="008F636E" w:rsidP="008F636E">
            <w:pPr>
              <w:pStyle w:val="aa"/>
              <w:jc w:val="both"/>
              <w:rPr>
                <w:rFonts w:ascii="Times New Roman" w:hAnsi="Times New Roman"/>
                <w:color w:val="000000" w:themeColor="text1"/>
                <w:sz w:val="24"/>
                <w:szCs w:val="24"/>
                <w:highlight w:val="white"/>
              </w:rPr>
            </w:pPr>
            <w:r>
              <w:rPr>
                <w:rFonts w:ascii="Times New Roman" w:hAnsi="Times New Roman"/>
                <w:sz w:val="24"/>
                <w:szCs w:val="24"/>
                <w:highlight w:val="white"/>
              </w:rPr>
              <w:t>кино-акция «</w:t>
            </w:r>
            <w:proofErr w:type="spellStart"/>
            <w:proofErr w:type="gramStart"/>
            <w:r>
              <w:rPr>
                <w:rFonts w:ascii="Times New Roman" w:hAnsi="Times New Roman"/>
                <w:sz w:val="24"/>
                <w:szCs w:val="24"/>
                <w:highlight w:val="white"/>
              </w:rPr>
              <w:t>Фильм</w:t>
            </w:r>
            <w:proofErr w:type="gramEnd"/>
            <w:r>
              <w:rPr>
                <w:rFonts w:ascii="Times New Roman" w:hAnsi="Times New Roman"/>
                <w:sz w:val="24"/>
                <w:szCs w:val="24"/>
                <w:highlight w:val="white"/>
              </w:rPr>
              <w:t>-NONSTOP</w:t>
            </w:r>
            <w:proofErr w:type="spellEnd"/>
            <w:r>
              <w:rPr>
                <w:rFonts w:ascii="Times New Roman" w:hAnsi="Times New Roman"/>
                <w:sz w:val="24"/>
                <w:szCs w:val="24"/>
                <w:highlight w:val="white"/>
              </w:rPr>
              <w:t>», в рамках ежегодной Всероссийской акции «Ночь кино», количество участников - 235 (24 августа 2024 года, ККЦК «Юность Шаима»);</w:t>
            </w:r>
          </w:p>
          <w:p w:rsidR="008F636E" w:rsidRDefault="008F636E" w:rsidP="008F636E">
            <w:pPr>
              <w:pStyle w:val="aa"/>
              <w:jc w:val="both"/>
              <w:rPr>
                <w:rFonts w:ascii="Times New Roman" w:hAnsi="Times New Roman"/>
                <w:color w:val="000000" w:themeColor="text1"/>
                <w:sz w:val="24"/>
                <w:szCs w:val="24"/>
                <w:highlight w:val="white"/>
              </w:rPr>
            </w:pPr>
            <w:r>
              <w:rPr>
                <w:rFonts w:ascii="Times New Roman" w:hAnsi="Times New Roman"/>
                <w:sz w:val="24"/>
                <w:szCs w:val="24"/>
                <w:highlight w:val="white"/>
              </w:rPr>
              <w:t>с</w:t>
            </w:r>
            <w:r w:rsidRPr="001D06C2">
              <w:rPr>
                <w:rFonts w:ascii="Times New Roman" w:hAnsi="Times New Roman"/>
                <w:sz w:val="24"/>
                <w:szCs w:val="24"/>
                <w:highlight w:val="white"/>
              </w:rPr>
              <w:t>емейный театральный фестиваль «Сказочная страна»</w:t>
            </w:r>
            <w:r>
              <w:rPr>
                <w:rFonts w:ascii="Times New Roman" w:hAnsi="Times New Roman"/>
                <w:color w:val="000000"/>
                <w:sz w:val="24"/>
                <w:szCs w:val="24"/>
                <w:highlight w:val="white"/>
              </w:rPr>
              <w:t xml:space="preserve">, количество участников - 63 человека (27 октября 2024 года, Детская библиотека); </w:t>
            </w:r>
          </w:p>
          <w:p w:rsidR="008F636E" w:rsidRDefault="008F636E" w:rsidP="008F636E">
            <w:pPr>
              <w:pStyle w:val="aa"/>
              <w:jc w:val="both"/>
              <w:rPr>
                <w:rFonts w:ascii="Times New Roman" w:hAnsi="Times New Roman"/>
                <w:color w:val="000000" w:themeColor="text1"/>
                <w:sz w:val="24"/>
                <w:szCs w:val="24"/>
                <w:highlight w:val="white"/>
              </w:rPr>
            </w:pPr>
            <w:r>
              <w:rPr>
                <w:rFonts w:ascii="Times New Roman" w:hAnsi="Times New Roman"/>
                <w:sz w:val="24"/>
                <w:szCs w:val="24"/>
                <w:highlight w:val="white"/>
              </w:rPr>
              <w:lastRenderedPageBreak/>
              <w:t>фестиваль среди воспитанников дошкольных учреждений города «Зажигаем звезды»</w:t>
            </w:r>
            <w:r>
              <w:rPr>
                <w:rFonts w:ascii="Times New Roman" w:hAnsi="Times New Roman"/>
                <w:color w:val="000000" w:themeColor="text1"/>
                <w:sz w:val="24"/>
                <w:szCs w:val="24"/>
                <w:highlight w:val="white"/>
              </w:rPr>
              <w:t>, количество участников - 89 человек (30 ноября 2024 года, КДЦ «Нефтяник»).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С 15 мая по 15 июня прошел Месяц семьи. </w:t>
            </w:r>
            <w:proofErr w:type="gramStart"/>
            <w:r>
              <w:rPr>
                <w:rFonts w:ascii="Times New Roman" w:hAnsi="Times New Roman"/>
                <w:sz w:val="24"/>
                <w:szCs w:val="24"/>
                <w:highlight w:val="white"/>
              </w:rPr>
              <w:t xml:space="preserve">В рамках месяца в образовательных организациях города Урай были проведены семейные старты, </w:t>
            </w:r>
            <w:proofErr w:type="spellStart"/>
            <w:r>
              <w:rPr>
                <w:rFonts w:ascii="Times New Roman" w:hAnsi="Times New Roman"/>
                <w:sz w:val="24"/>
                <w:szCs w:val="24"/>
                <w:highlight w:val="white"/>
              </w:rPr>
              <w:t>фото-выставки</w:t>
            </w:r>
            <w:proofErr w:type="spellEnd"/>
            <w:r>
              <w:rPr>
                <w:rFonts w:ascii="Times New Roman" w:hAnsi="Times New Roman"/>
                <w:sz w:val="24"/>
                <w:szCs w:val="24"/>
                <w:highlight w:val="white"/>
              </w:rPr>
              <w:t xml:space="preserve">, семейные гостиные, ярмарки семейного творчества, </w:t>
            </w:r>
            <w:proofErr w:type="spellStart"/>
            <w:r>
              <w:rPr>
                <w:rFonts w:ascii="Times New Roman" w:hAnsi="Times New Roman"/>
                <w:sz w:val="24"/>
                <w:szCs w:val="24"/>
                <w:highlight w:val="white"/>
              </w:rPr>
              <w:t>квесты</w:t>
            </w:r>
            <w:proofErr w:type="spellEnd"/>
            <w:r>
              <w:rPr>
                <w:rFonts w:ascii="Times New Roman" w:hAnsi="Times New Roman"/>
                <w:sz w:val="24"/>
                <w:szCs w:val="24"/>
                <w:highlight w:val="white"/>
              </w:rPr>
              <w:t xml:space="preserve"> для детей и родителей, мастер-классы «Игры наших родителей».</w:t>
            </w:r>
            <w:proofErr w:type="gramEnd"/>
            <w:r>
              <w:rPr>
                <w:rFonts w:ascii="Times New Roman" w:hAnsi="Times New Roman"/>
                <w:sz w:val="24"/>
                <w:szCs w:val="24"/>
                <w:highlight w:val="white"/>
              </w:rPr>
              <w:t xml:space="preserve"> Был организован городской конкурс детского рисунка «Моя семья - мой мир».</w:t>
            </w:r>
            <w:bookmarkStart w:id="0" w:name="undefined"/>
            <w:bookmarkEnd w:id="0"/>
            <w:r>
              <w:rPr>
                <w:rFonts w:ascii="Times New Roman" w:hAnsi="Times New Roman"/>
                <w:sz w:val="24"/>
                <w:szCs w:val="24"/>
                <w:highlight w:val="white"/>
              </w:rPr>
              <w:t xml:space="preserve"> В </w:t>
            </w:r>
            <w:proofErr w:type="gramStart"/>
            <w:r>
              <w:rPr>
                <w:rFonts w:ascii="Times New Roman" w:hAnsi="Times New Roman"/>
                <w:sz w:val="24"/>
                <w:szCs w:val="24"/>
                <w:highlight w:val="white"/>
              </w:rPr>
              <w:t>мероприятиях</w:t>
            </w:r>
            <w:proofErr w:type="gramEnd"/>
            <w:r>
              <w:rPr>
                <w:rFonts w:ascii="Times New Roman" w:hAnsi="Times New Roman"/>
                <w:sz w:val="24"/>
                <w:szCs w:val="24"/>
                <w:highlight w:val="white"/>
              </w:rPr>
              <w:t xml:space="preserve"> Месяца семьи приняло участие 5 284 обучающихся, что составляет 100% всех участников образовательного процесса. В детских садах в мероприятиях участвовали 2190 воспитанников (100%).</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Каждый квартал</w:t>
            </w:r>
            <w:r w:rsidRPr="001D06C2">
              <w:rPr>
                <w:rFonts w:ascii="Times New Roman" w:hAnsi="Times New Roman"/>
                <w:sz w:val="24"/>
                <w:szCs w:val="24"/>
                <w:highlight w:val="white"/>
              </w:rPr>
              <w:t xml:space="preserve"> </w:t>
            </w:r>
            <w:r>
              <w:rPr>
                <w:rFonts w:ascii="Times New Roman" w:hAnsi="Times New Roman"/>
                <w:sz w:val="24"/>
                <w:szCs w:val="24"/>
                <w:highlight w:val="white"/>
              </w:rPr>
              <w:t>сотрудниками</w:t>
            </w:r>
            <w:r w:rsidRPr="001D06C2">
              <w:rPr>
                <w:rFonts w:ascii="Times New Roman" w:hAnsi="Times New Roman"/>
                <w:sz w:val="24"/>
                <w:szCs w:val="24"/>
                <w:highlight w:val="white"/>
              </w:rPr>
              <w:t xml:space="preserve"> </w:t>
            </w:r>
            <w:r>
              <w:rPr>
                <w:rFonts w:ascii="Times New Roman" w:hAnsi="Times New Roman"/>
                <w:sz w:val="24"/>
                <w:szCs w:val="24"/>
                <w:highlight w:val="white"/>
              </w:rPr>
              <w:t>ЗАГС организовывались</w:t>
            </w:r>
            <w:r w:rsidRPr="001D06C2">
              <w:rPr>
                <w:rFonts w:ascii="Times New Roman" w:hAnsi="Times New Roman"/>
                <w:sz w:val="24"/>
                <w:szCs w:val="24"/>
                <w:highlight w:val="white"/>
              </w:rPr>
              <w:t xml:space="preserve"> </w:t>
            </w:r>
            <w:r>
              <w:rPr>
                <w:rFonts w:ascii="Times New Roman" w:hAnsi="Times New Roman"/>
                <w:sz w:val="24"/>
                <w:szCs w:val="24"/>
                <w:highlight w:val="white"/>
              </w:rPr>
              <w:t>экскурсии, где</w:t>
            </w:r>
            <w:r w:rsidRPr="001D06C2">
              <w:rPr>
                <w:rFonts w:ascii="Times New Roman" w:hAnsi="Times New Roman"/>
                <w:sz w:val="24"/>
                <w:szCs w:val="24"/>
                <w:highlight w:val="white"/>
              </w:rPr>
              <w:t xml:space="preserve"> </w:t>
            </w:r>
            <w:r>
              <w:rPr>
                <w:rFonts w:ascii="Times New Roman" w:hAnsi="Times New Roman"/>
                <w:sz w:val="24"/>
                <w:szCs w:val="24"/>
                <w:highlight w:val="white"/>
              </w:rPr>
              <w:t>учащиеся</w:t>
            </w:r>
            <w:r w:rsidRPr="001D06C2">
              <w:rPr>
                <w:rFonts w:ascii="Times New Roman" w:hAnsi="Times New Roman"/>
                <w:sz w:val="24"/>
                <w:szCs w:val="24"/>
                <w:highlight w:val="white"/>
              </w:rPr>
              <w:t xml:space="preserve"> </w:t>
            </w:r>
            <w:r>
              <w:rPr>
                <w:rFonts w:ascii="Times New Roman" w:hAnsi="Times New Roman"/>
                <w:sz w:val="24"/>
                <w:szCs w:val="24"/>
                <w:highlight w:val="white"/>
              </w:rPr>
              <w:t xml:space="preserve">школ города знакомились с основным содержанием работы отдела, с регистрацией актов гражданского состояния. </w:t>
            </w:r>
          </w:p>
          <w:p w:rsidR="008F636E" w:rsidRDefault="008F636E" w:rsidP="008F636E">
            <w:pPr>
              <w:pStyle w:val="aa"/>
              <w:jc w:val="both"/>
              <w:rPr>
                <w:rFonts w:ascii="Times New Roman" w:hAnsi="Times New Roman"/>
                <w:color w:val="000000" w:themeColor="text1"/>
                <w:sz w:val="24"/>
                <w:szCs w:val="24"/>
                <w:highlight w:val="white"/>
              </w:rPr>
            </w:pPr>
            <w:r>
              <w:rPr>
                <w:rFonts w:ascii="Times New Roman" w:hAnsi="Times New Roman"/>
                <w:color w:val="000000" w:themeColor="text1"/>
                <w:sz w:val="24"/>
                <w:szCs w:val="24"/>
                <w:highlight w:val="white"/>
              </w:rPr>
              <w:t xml:space="preserve">1 июня, в День защиты детей, был проведен «Праздник Добрых надежд. </w:t>
            </w:r>
            <w:proofErr w:type="spellStart"/>
            <w:r>
              <w:rPr>
                <w:rFonts w:ascii="Times New Roman" w:hAnsi="Times New Roman"/>
                <w:color w:val="000000" w:themeColor="text1"/>
                <w:sz w:val="24"/>
                <w:szCs w:val="24"/>
                <w:highlight w:val="white"/>
              </w:rPr>
              <w:t>Имянаречение</w:t>
            </w:r>
            <w:proofErr w:type="spellEnd"/>
            <w:r>
              <w:rPr>
                <w:rFonts w:ascii="Times New Roman" w:hAnsi="Times New Roman"/>
                <w:color w:val="000000" w:themeColor="text1"/>
                <w:sz w:val="24"/>
                <w:szCs w:val="24"/>
                <w:highlight w:val="white"/>
              </w:rPr>
              <w:t xml:space="preserve">». В </w:t>
            </w:r>
            <w:proofErr w:type="gramStart"/>
            <w:r>
              <w:rPr>
                <w:rFonts w:ascii="Times New Roman" w:hAnsi="Times New Roman"/>
                <w:color w:val="000000" w:themeColor="text1"/>
                <w:sz w:val="24"/>
                <w:szCs w:val="24"/>
                <w:highlight w:val="white"/>
              </w:rPr>
              <w:t>органе</w:t>
            </w:r>
            <w:proofErr w:type="gramEnd"/>
            <w:r>
              <w:rPr>
                <w:rFonts w:ascii="Times New Roman" w:hAnsi="Times New Roman"/>
                <w:color w:val="000000" w:themeColor="text1"/>
                <w:sz w:val="24"/>
                <w:szCs w:val="24"/>
                <w:highlight w:val="white"/>
              </w:rPr>
              <w:t xml:space="preserve"> ЗАГС в этот день в торжественной обстановке были вручены свидетельства о рождении родителям новорожденных. Также специалисты Муниципального автономного учреждения молодёжной политики «Центр молодёжных и гражданских инициатив» провели на стадионе «Нефтяник» забег «Бегущие сандалии». Участниками мероприятия стали дети разных возрастов, которые с радостью присоединились к увлекательным играм и конкурсам.</w:t>
            </w:r>
          </w:p>
          <w:p w:rsidR="008F636E" w:rsidRDefault="008F636E" w:rsidP="008F636E">
            <w:pPr>
              <w:pStyle w:val="aa"/>
              <w:jc w:val="both"/>
              <w:rPr>
                <w:rFonts w:ascii="Times New Roman" w:hAnsi="Times New Roman"/>
                <w:color w:val="000000" w:themeColor="text1"/>
                <w:sz w:val="24"/>
                <w:szCs w:val="24"/>
                <w:highlight w:val="white"/>
              </w:rPr>
            </w:pPr>
            <w:r>
              <w:rPr>
                <w:rFonts w:ascii="Times New Roman" w:hAnsi="Times New Roman"/>
                <w:sz w:val="24"/>
                <w:szCs w:val="24"/>
                <w:highlight w:val="white"/>
              </w:rPr>
              <w:t>8 июля в окружной столице проходила массовая торжественная регистрация брака женихов и невест округа. Две пары молодоженов из нашего города приняли участие в данной церемонии и зарегистрировали брак в  г</w:t>
            </w:r>
            <w:proofErr w:type="gramStart"/>
            <w:r>
              <w:rPr>
                <w:rFonts w:ascii="Times New Roman" w:hAnsi="Times New Roman"/>
                <w:sz w:val="24"/>
                <w:szCs w:val="24"/>
                <w:highlight w:val="white"/>
              </w:rPr>
              <w:t>.Х</w:t>
            </w:r>
            <w:proofErr w:type="gramEnd"/>
            <w:r>
              <w:rPr>
                <w:rFonts w:ascii="Times New Roman" w:hAnsi="Times New Roman"/>
                <w:sz w:val="24"/>
                <w:szCs w:val="24"/>
                <w:highlight w:val="white"/>
              </w:rPr>
              <w:t>анты-Мансийске.</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В течение года были организованы семинары и лекции на тему семейных отношений, воспитания детей и психологии семьи. Участниками стали как специалисты, так и жители города. Одним из ярких событий стал праздник, приуроченный к 7 октября - Дню беременных. Этот особенный вечер для будущих мамочек состоялся </w:t>
            </w:r>
            <w:r>
              <w:rPr>
                <w:rFonts w:ascii="Times New Roman" w:hAnsi="Times New Roman"/>
                <w:color w:val="000000"/>
                <w:sz w:val="24"/>
                <w:szCs w:val="24"/>
                <w:highlight w:val="white"/>
              </w:rPr>
              <w:lastRenderedPageBreak/>
              <w:t xml:space="preserve">в Культурно-историческом </w:t>
            </w:r>
            <w:proofErr w:type="gramStart"/>
            <w:r>
              <w:rPr>
                <w:rFonts w:ascii="Times New Roman" w:hAnsi="Times New Roman"/>
                <w:color w:val="000000"/>
                <w:sz w:val="24"/>
                <w:szCs w:val="24"/>
                <w:highlight w:val="white"/>
              </w:rPr>
              <w:t>центре</w:t>
            </w:r>
            <w:proofErr w:type="gramEnd"/>
            <w:r>
              <w:rPr>
                <w:rFonts w:ascii="Times New Roman" w:hAnsi="Times New Roman"/>
                <w:color w:val="000000"/>
                <w:sz w:val="24"/>
                <w:szCs w:val="24"/>
                <w:highlight w:val="white"/>
              </w:rPr>
              <w:t xml:space="preserve"> Урая и собрал множество женщин, ожидающих появления на свет своих малышей.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В течение года в </w:t>
            </w:r>
            <w:proofErr w:type="gramStart"/>
            <w:r>
              <w:rPr>
                <w:rFonts w:ascii="Times New Roman" w:hAnsi="Times New Roman"/>
                <w:color w:val="000000"/>
                <w:sz w:val="24"/>
                <w:szCs w:val="24"/>
                <w:highlight w:val="white"/>
              </w:rPr>
              <w:t>рамках</w:t>
            </w:r>
            <w:proofErr w:type="gramEnd"/>
            <w:r>
              <w:rPr>
                <w:rFonts w:ascii="Times New Roman" w:hAnsi="Times New Roman"/>
                <w:color w:val="000000"/>
                <w:sz w:val="24"/>
                <w:szCs w:val="24"/>
                <w:highlight w:val="white"/>
              </w:rPr>
              <w:t xml:space="preserve"> мероприятий, приуроченных к Году </w:t>
            </w:r>
            <w:proofErr w:type="spellStart"/>
            <w:r>
              <w:rPr>
                <w:rFonts w:ascii="Times New Roman" w:hAnsi="Times New Roman"/>
                <w:color w:val="000000"/>
                <w:sz w:val="24"/>
                <w:szCs w:val="24"/>
                <w:highlight w:val="white"/>
              </w:rPr>
              <w:t>урайской</w:t>
            </w:r>
            <w:proofErr w:type="spellEnd"/>
            <w:r>
              <w:rPr>
                <w:rFonts w:ascii="Times New Roman" w:hAnsi="Times New Roman"/>
                <w:color w:val="000000"/>
                <w:sz w:val="24"/>
                <w:szCs w:val="24"/>
                <w:highlight w:val="white"/>
              </w:rPr>
              <w:t xml:space="preserve"> семьи, было организовано множество активностей, направленных на укрепление семейных связей и повышение интереса к семейным ценностям. Одним из ключевых событий стали родительские гостиные, которые проводятся ежемесячно. На этих встречах обсуждаются важные вопросы воспитания, развития детей, а также актуальные проблемы, с которыми сталкиваются современные семьи. 24 июля прошла первая «Родительская гостиная» с участием уполномоченного по правам ребенка </w:t>
            </w:r>
            <w:proofErr w:type="spellStart"/>
            <w:r>
              <w:rPr>
                <w:rFonts w:ascii="Times New Roman" w:hAnsi="Times New Roman"/>
                <w:color w:val="000000"/>
                <w:sz w:val="24"/>
                <w:szCs w:val="24"/>
                <w:highlight w:val="white"/>
              </w:rPr>
              <w:t>ХМАО-Югры</w:t>
            </w:r>
            <w:proofErr w:type="spellEnd"/>
            <w:r>
              <w:rPr>
                <w:rFonts w:ascii="Times New Roman" w:hAnsi="Times New Roman"/>
                <w:color w:val="000000"/>
                <w:sz w:val="24"/>
                <w:szCs w:val="24"/>
                <w:highlight w:val="white"/>
              </w:rPr>
              <w:t xml:space="preserve"> Людмилой </w:t>
            </w:r>
            <w:proofErr w:type="spellStart"/>
            <w:r>
              <w:rPr>
                <w:rFonts w:ascii="Times New Roman" w:hAnsi="Times New Roman"/>
                <w:color w:val="000000"/>
                <w:sz w:val="24"/>
                <w:szCs w:val="24"/>
                <w:highlight w:val="white"/>
              </w:rPr>
              <w:t>Низамовой</w:t>
            </w:r>
            <w:proofErr w:type="spellEnd"/>
            <w:r>
              <w:rPr>
                <w:rFonts w:ascii="Times New Roman" w:hAnsi="Times New Roman"/>
                <w:color w:val="000000"/>
                <w:sz w:val="24"/>
                <w:szCs w:val="24"/>
                <w:highlight w:val="white"/>
              </w:rPr>
              <w:t>.</w:t>
            </w:r>
          </w:p>
          <w:p w:rsidR="008F636E" w:rsidRDefault="008F636E" w:rsidP="008F636E">
            <w:pPr>
              <w:pStyle w:val="aa"/>
              <w:jc w:val="both"/>
              <w:rPr>
                <w:rFonts w:ascii="Times New Roman" w:hAnsi="Times New Roman"/>
                <w:sz w:val="24"/>
                <w:szCs w:val="24"/>
                <w:highlight w:val="white"/>
              </w:rPr>
            </w:pPr>
            <w:proofErr w:type="gramStart"/>
            <w:r>
              <w:rPr>
                <w:rFonts w:ascii="Times New Roman" w:hAnsi="Times New Roman"/>
                <w:color w:val="000000"/>
                <w:sz w:val="24"/>
                <w:szCs w:val="24"/>
                <w:highlight w:val="white"/>
              </w:rPr>
              <w:t>В этом Году также были организованы различные спортивные мероприятия, направленные на укрепление здорового образа жизни и развитие командного духа среди молодежи.</w:t>
            </w:r>
            <w:proofErr w:type="gramEnd"/>
            <w:r>
              <w:rPr>
                <w:rFonts w:ascii="Times New Roman" w:hAnsi="Times New Roman"/>
                <w:color w:val="000000"/>
                <w:sz w:val="24"/>
                <w:szCs w:val="24"/>
                <w:highlight w:val="white"/>
              </w:rPr>
              <w:t xml:space="preserve"> Одним из таких значимых событий стало Первенство города Урай по летнему биатлону среди юношей и девушек, посвященное Году семьи (13 октября 2024 года). </w:t>
            </w:r>
            <w:r>
              <w:rPr>
                <w:rFonts w:ascii="Times New Roman" w:hAnsi="Times New Roman"/>
                <w:sz w:val="24"/>
                <w:szCs w:val="24"/>
                <w:highlight w:val="white"/>
              </w:rPr>
              <w:t xml:space="preserve">В </w:t>
            </w:r>
            <w:proofErr w:type="gramStart"/>
            <w:r>
              <w:rPr>
                <w:rFonts w:ascii="Times New Roman" w:hAnsi="Times New Roman"/>
                <w:sz w:val="24"/>
                <w:szCs w:val="24"/>
                <w:highlight w:val="white"/>
              </w:rPr>
              <w:t>соревнованиях</w:t>
            </w:r>
            <w:proofErr w:type="gramEnd"/>
            <w:r>
              <w:rPr>
                <w:rFonts w:ascii="Times New Roman" w:hAnsi="Times New Roman"/>
                <w:sz w:val="24"/>
                <w:szCs w:val="24"/>
                <w:highlight w:val="white"/>
              </w:rPr>
              <w:t xml:space="preserve"> приняли участие воспитанники отделения биатлона МАУ ДО «СШ «Старт» в количестве 48 человек, по результатам спортивного мероприятия 6 спортсменам были присвоены спортивные разряды.</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sz w:val="24"/>
                <w:szCs w:val="24"/>
                <w:highlight w:val="white"/>
              </w:rPr>
              <w:t>Урайское местное отделение регионального отделения Общероссийской общественно-государственной организации</w:t>
            </w:r>
            <w:proofErr w:type="gramStart"/>
            <w:r>
              <w:rPr>
                <w:rFonts w:ascii="Times New Roman" w:hAnsi="Times New Roman"/>
                <w:sz w:val="24"/>
                <w:szCs w:val="24"/>
                <w:highlight w:val="white"/>
              </w:rPr>
              <w:t>«А</w:t>
            </w:r>
            <w:proofErr w:type="gramEnd"/>
            <w:r>
              <w:rPr>
                <w:rFonts w:ascii="Times New Roman" w:hAnsi="Times New Roman"/>
                <w:sz w:val="24"/>
                <w:szCs w:val="24"/>
                <w:highlight w:val="white"/>
              </w:rPr>
              <w:t xml:space="preserve">ссамблея народов России» в </w:t>
            </w:r>
            <w:proofErr w:type="spellStart"/>
            <w:r>
              <w:rPr>
                <w:rFonts w:ascii="Times New Roman" w:hAnsi="Times New Roman"/>
                <w:sz w:val="24"/>
                <w:szCs w:val="24"/>
                <w:highlight w:val="white"/>
              </w:rPr>
              <w:t>ХМАО-Югре</w:t>
            </w:r>
            <w:proofErr w:type="spellEnd"/>
            <w:r>
              <w:rPr>
                <w:rFonts w:ascii="Times New Roman" w:hAnsi="Times New Roman"/>
                <w:sz w:val="24"/>
                <w:szCs w:val="24"/>
                <w:highlight w:val="white"/>
              </w:rPr>
              <w:t xml:space="preserve"> </w:t>
            </w:r>
            <w:r>
              <w:rPr>
                <w:rFonts w:ascii="Times New Roman" w:hAnsi="Times New Roman"/>
                <w:color w:val="000000" w:themeColor="text1"/>
                <w:sz w:val="24"/>
                <w:szCs w:val="24"/>
                <w:highlight w:val="white"/>
              </w:rPr>
              <w:t xml:space="preserve">объявило Марафон национальных семейных ценностей. </w:t>
            </w:r>
            <w:r>
              <w:rPr>
                <w:rFonts w:ascii="Times New Roman" w:hAnsi="Times New Roman"/>
                <w:color w:val="000000"/>
                <w:sz w:val="24"/>
                <w:highlight w:val="white"/>
              </w:rPr>
              <w:t xml:space="preserve">Это новый формат инициативы, объявленной в </w:t>
            </w:r>
            <w:proofErr w:type="gramStart"/>
            <w:r>
              <w:rPr>
                <w:rFonts w:ascii="Times New Roman" w:hAnsi="Times New Roman"/>
                <w:color w:val="000000"/>
                <w:sz w:val="24"/>
                <w:highlight w:val="white"/>
              </w:rPr>
              <w:t>рамках</w:t>
            </w:r>
            <w:proofErr w:type="gramEnd"/>
            <w:r>
              <w:rPr>
                <w:rFonts w:ascii="Times New Roman" w:hAnsi="Times New Roman"/>
                <w:color w:val="000000"/>
                <w:sz w:val="24"/>
                <w:highlight w:val="white"/>
              </w:rPr>
              <w:t xml:space="preserve"> Года семьи в России. В ходе марафона национально-культурными общественными объединениями были проведены мероприятия направленные на культурное обогащение и укрепление семьи через демонстрацию национальных традиций и обычаев народов, проживающих на территории города Урай. В </w:t>
            </w:r>
            <w:proofErr w:type="gramStart"/>
            <w:r>
              <w:rPr>
                <w:rFonts w:ascii="Times New Roman" w:hAnsi="Times New Roman"/>
                <w:color w:val="000000"/>
                <w:sz w:val="24"/>
                <w:highlight w:val="white"/>
              </w:rPr>
              <w:t>рамках</w:t>
            </w:r>
            <w:proofErr w:type="gramEnd"/>
            <w:r>
              <w:rPr>
                <w:rFonts w:ascii="Times New Roman" w:hAnsi="Times New Roman"/>
                <w:color w:val="000000"/>
                <w:sz w:val="24"/>
                <w:highlight w:val="white"/>
              </w:rPr>
              <w:t xml:space="preserve"> Марафона национальных семейных традиций проведены мероприятия: </w:t>
            </w:r>
          </w:p>
          <w:p w:rsidR="008F636E" w:rsidRDefault="008F636E" w:rsidP="008F636E">
            <w:pPr>
              <w:pStyle w:val="aa"/>
              <w:jc w:val="both"/>
              <w:rPr>
                <w:rFonts w:ascii="Times New Roman" w:hAnsi="Times New Roman"/>
                <w:sz w:val="24"/>
                <w:szCs w:val="24"/>
                <w:highlight w:val="white"/>
              </w:rPr>
            </w:pPr>
            <w:r>
              <w:rPr>
                <w:rFonts w:ascii="Times New Roman" w:hAnsi="Times New Roman"/>
                <w:color w:val="000000"/>
                <w:sz w:val="24"/>
                <w:highlight w:val="white"/>
              </w:rPr>
              <w:t xml:space="preserve">13 января 2024 года «Бабьи каши», организатор - </w:t>
            </w:r>
            <w:proofErr w:type="spellStart"/>
            <w:r>
              <w:rPr>
                <w:rFonts w:ascii="Times New Roman" w:hAnsi="Times New Roman"/>
                <w:color w:val="000000"/>
                <w:sz w:val="24"/>
                <w:highlight w:val="white"/>
              </w:rPr>
              <w:t>Урайская</w:t>
            </w:r>
            <w:proofErr w:type="spellEnd"/>
            <w:r>
              <w:rPr>
                <w:rFonts w:ascii="Times New Roman" w:hAnsi="Times New Roman"/>
                <w:color w:val="000000"/>
                <w:sz w:val="24"/>
                <w:highlight w:val="white"/>
              </w:rPr>
              <w:t xml:space="preserve"> городская </w:t>
            </w:r>
            <w:r>
              <w:rPr>
                <w:rFonts w:ascii="Times New Roman" w:hAnsi="Times New Roman"/>
                <w:color w:val="000000"/>
                <w:sz w:val="24"/>
                <w:highlight w:val="white"/>
              </w:rPr>
              <w:lastRenderedPageBreak/>
              <w:t>национально-культурная общественная организация «</w:t>
            </w:r>
            <w:proofErr w:type="spellStart"/>
            <w:r>
              <w:rPr>
                <w:rFonts w:ascii="Times New Roman" w:hAnsi="Times New Roman"/>
                <w:color w:val="000000"/>
                <w:sz w:val="24"/>
                <w:highlight w:val="white"/>
              </w:rPr>
              <w:t>Русичи</w:t>
            </w:r>
            <w:proofErr w:type="spellEnd"/>
            <w:r>
              <w:rPr>
                <w:rFonts w:ascii="Times New Roman" w:hAnsi="Times New Roman"/>
                <w:color w:val="000000"/>
                <w:sz w:val="24"/>
                <w:highlight w:val="white"/>
              </w:rPr>
              <w:t xml:space="preserve">»;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highlight w:val="white"/>
              </w:rPr>
              <w:t>1 мая 2024 года «Армянский фестиваль семейных традиций», организатор - Урайское городское сообщество народов Армении;</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highlight w:val="white"/>
              </w:rPr>
              <w:t xml:space="preserve">15 июня 2024 года </w:t>
            </w:r>
            <w:proofErr w:type="spellStart"/>
            <w:r>
              <w:rPr>
                <w:rFonts w:ascii="Times New Roman" w:hAnsi="Times New Roman"/>
                <w:color w:val="000000"/>
                <w:sz w:val="24"/>
                <w:highlight w:val="white"/>
              </w:rPr>
              <w:t>Этноквиз</w:t>
            </w:r>
            <w:proofErr w:type="spellEnd"/>
            <w:r>
              <w:rPr>
                <w:rFonts w:ascii="Times New Roman" w:hAnsi="Times New Roman"/>
                <w:color w:val="000000"/>
                <w:sz w:val="24"/>
                <w:highlight w:val="white"/>
              </w:rPr>
              <w:t xml:space="preserve"> «Содружество», организатор - Общественная организация города Урай «Национально-культурный центр татарского и башкирского народов»;</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highlight w:val="white"/>
              </w:rPr>
              <w:t xml:space="preserve">11 августа 2024 года </w:t>
            </w:r>
            <w:proofErr w:type="spellStart"/>
            <w:r>
              <w:rPr>
                <w:rFonts w:ascii="Times New Roman" w:hAnsi="Times New Roman"/>
                <w:color w:val="000000"/>
                <w:sz w:val="24"/>
                <w:highlight w:val="white"/>
              </w:rPr>
              <w:t>этнофестиваль</w:t>
            </w:r>
            <w:proofErr w:type="spellEnd"/>
            <w:r>
              <w:rPr>
                <w:rFonts w:ascii="Times New Roman" w:hAnsi="Times New Roman"/>
                <w:color w:val="000000"/>
                <w:sz w:val="24"/>
                <w:highlight w:val="white"/>
              </w:rPr>
              <w:t xml:space="preserve"> межнационального согласия «</w:t>
            </w:r>
            <w:proofErr w:type="spellStart"/>
            <w:r>
              <w:rPr>
                <w:rFonts w:ascii="Times New Roman" w:hAnsi="Times New Roman"/>
                <w:color w:val="000000"/>
                <w:sz w:val="24"/>
                <w:highlight w:val="white"/>
              </w:rPr>
              <w:t>Юрсил</w:t>
            </w:r>
            <w:proofErr w:type="spellEnd"/>
            <w:r>
              <w:rPr>
                <w:rFonts w:ascii="Times New Roman" w:hAnsi="Times New Roman"/>
                <w:color w:val="000000"/>
                <w:sz w:val="24"/>
                <w:highlight w:val="white"/>
              </w:rPr>
              <w:t>», организатор – Община КМНС «</w:t>
            </w:r>
            <w:proofErr w:type="spellStart"/>
            <w:r>
              <w:rPr>
                <w:rFonts w:ascii="Times New Roman" w:hAnsi="Times New Roman"/>
                <w:color w:val="000000"/>
                <w:sz w:val="24"/>
                <w:highlight w:val="white"/>
              </w:rPr>
              <w:t>Элы</w:t>
            </w:r>
            <w:proofErr w:type="spellEnd"/>
            <w:r>
              <w:rPr>
                <w:rFonts w:ascii="Times New Roman" w:hAnsi="Times New Roman"/>
                <w:color w:val="000000"/>
                <w:sz w:val="24"/>
                <w:highlight w:val="white"/>
              </w:rPr>
              <w:t xml:space="preserve"> </w:t>
            </w:r>
            <w:proofErr w:type="spellStart"/>
            <w:r>
              <w:rPr>
                <w:rFonts w:ascii="Times New Roman" w:hAnsi="Times New Roman"/>
                <w:color w:val="000000"/>
                <w:sz w:val="24"/>
                <w:highlight w:val="white"/>
              </w:rPr>
              <w:t>Хотал</w:t>
            </w:r>
            <w:proofErr w:type="spellEnd"/>
            <w:r>
              <w:rPr>
                <w:rFonts w:ascii="Times New Roman" w:hAnsi="Times New Roman"/>
                <w:color w:val="000000"/>
                <w:sz w:val="24"/>
                <w:highlight w:val="white"/>
              </w:rPr>
              <w:t xml:space="preserve">»; </w:t>
            </w:r>
          </w:p>
          <w:p w:rsidR="008F636E" w:rsidRDefault="008F636E" w:rsidP="008F636E">
            <w:pPr>
              <w:pStyle w:val="aa"/>
              <w:jc w:val="both"/>
              <w:rPr>
                <w:rFonts w:ascii="Times New Roman" w:hAnsi="Times New Roman"/>
                <w:sz w:val="24"/>
                <w:szCs w:val="24"/>
                <w:highlight w:val="white"/>
              </w:rPr>
            </w:pPr>
            <w:r>
              <w:rPr>
                <w:rFonts w:ascii="Times New Roman" w:hAnsi="Times New Roman"/>
                <w:color w:val="000000"/>
                <w:sz w:val="24"/>
                <w:highlight w:val="white"/>
              </w:rPr>
              <w:t xml:space="preserve">21 сентября 2024 года казачье подворье, организатор – Хуторское казачье общество «Хутор </w:t>
            </w:r>
            <w:proofErr w:type="spellStart"/>
            <w:r>
              <w:rPr>
                <w:rFonts w:ascii="Times New Roman" w:hAnsi="Times New Roman"/>
                <w:color w:val="000000"/>
                <w:sz w:val="24"/>
                <w:highlight w:val="white"/>
              </w:rPr>
              <w:t>Шаимский</w:t>
            </w:r>
            <w:proofErr w:type="spellEnd"/>
            <w:r>
              <w:rPr>
                <w:rFonts w:ascii="Times New Roman" w:hAnsi="Times New Roman"/>
                <w:color w:val="000000"/>
                <w:sz w:val="24"/>
                <w:highlight w:val="white"/>
              </w:rPr>
              <w:t>».</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Кроме того, были организованы семейные концерты, такие как: </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5 марта 2024 года </w:t>
            </w:r>
            <w:r>
              <w:rPr>
                <w:rFonts w:ascii="Times New Roman" w:hAnsi="Times New Roman"/>
                <w:color w:val="000000"/>
                <w:sz w:val="24"/>
                <w:szCs w:val="24"/>
                <w:highlight w:val="white"/>
              </w:rPr>
              <w:t xml:space="preserve">Праздничный концерт «23+8» </w:t>
            </w:r>
            <w:r>
              <w:rPr>
                <w:rFonts w:ascii="Times New Roman" w:hAnsi="Times New Roman"/>
                <w:sz w:val="24"/>
                <w:szCs w:val="24"/>
                <w:highlight w:val="white"/>
              </w:rPr>
              <w:t>в МБУ ДО «ДШИ». Количество участников - 102 человек.</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sz w:val="24"/>
                <w:szCs w:val="24"/>
                <w:highlight w:val="white"/>
              </w:rPr>
              <w:t>9 марта 2024 года</w:t>
            </w:r>
            <w:r>
              <w:rPr>
                <w:rFonts w:ascii="Times New Roman" w:hAnsi="Times New Roman"/>
                <w:color w:val="000000"/>
                <w:sz w:val="24"/>
                <w:szCs w:val="24"/>
                <w:highlight w:val="white"/>
              </w:rPr>
              <w:t xml:space="preserve"> Праздничный концерт «Я подарю тебе весну», посвящённый празднованию Международного женского дня 8 Марта ККЦК «Юность Шаима». Количество участников - 311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9 марта 2024 года Городской конкурс красоты и таланта «Мини Мисс и Мистер Урай 2024» проводился в рамках Десятилетия Детства и Года Семьи в России. Количество участников - 95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12 мая 2024 года состоялся VII Городской конкурс инсценированных песен из кинофильмов «Звёзды киноэкрана». Тематика этого года –  семья. Количество участников - 230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20 августа 2024 года </w:t>
            </w:r>
            <w:proofErr w:type="spellStart"/>
            <w:r>
              <w:rPr>
                <w:rFonts w:ascii="Times New Roman" w:hAnsi="Times New Roman"/>
                <w:sz w:val="24"/>
                <w:szCs w:val="24"/>
                <w:highlight w:val="white"/>
              </w:rPr>
              <w:t>Квартирник</w:t>
            </w:r>
            <w:proofErr w:type="spellEnd"/>
            <w:r>
              <w:rPr>
                <w:rFonts w:ascii="Times New Roman" w:hAnsi="Times New Roman"/>
                <w:sz w:val="24"/>
                <w:szCs w:val="24"/>
                <w:highlight w:val="white"/>
              </w:rPr>
              <w:t xml:space="preserve"> «Только музыка». Количество участников - 60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Ноябрь 2024 года Благотворительные концерты «Любовью материнской мы согреты». Количество участников - 233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23 ноября 2024 года Отчетный концерт студии эстрадного вокала «</w:t>
            </w:r>
            <w:proofErr w:type="spellStart"/>
            <w:r>
              <w:rPr>
                <w:rFonts w:ascii="Times New Roman" w:hAnsi="Times New Roman"/>
                <w:sz w:val="24"/>
                <w:szCs w:val="24"/>
                <w:highlight w:val="white"/>
              </w:rPr>
              <w:t>Скрим</w:t>
            </w:r>
            <w:proofErr w:type="spellEnd"/>
            <w:r>
              <w:rPr>
                <w:rFonts w:ascii="Times New Roman" w:hAnsi="Times New Roman"/>
                <w:sz w:val="24"/>
                <w:szCs w:val="24"/>
                <w:highlight w:val="white"/>
              </w:rPr>
              <w:t>», посвященный Дню матери и Году семьи в РФ. Количество участников - 156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color w:val="000000"/>
                <w:sz w:val="24"/>
                <w:szCs w:val="24"/>
                <w:highlight w:val="white"/>
              </w:rPr>
              <w:t>Концерты позволили семьям насладиться музыкой и танцами, а также стали отли</w:t>
            </w:r>
            <w:r>
              <w:rPr>
                <w:rFonts w:ascii="Times New Roman" w:hAnsi="Times New Roman"/>
                <w:sz w:val="24"/>
                <w:szCs w:val="24"/>
                <w:highlight w:val="white"/>
              </w:rPr>
              <w:t>чной возможностью для совместного времяпрепровождения.</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В </w:t>
            </w:r>
            <w:proofErr w:type="gramStart"/>
            <w:r>
              <w:rPr>
                <w:rFonts w:ascii="Times New Roman" w:hAnsi="Times New Roman"/>
                <w:sz w:val="24"/>
                <w:szCs w:val="24"/>
                <w:highlight w:val="white"/>
              </w:rPr>
              <w:t>рамках</w:t>
            </w:r>
            <w:proofErr w:type="gramEnd"/>
            <w:r>
              <w:rPr>
                <w:rFonts w:ascii="Times New Roman" w:hAnsi="Times New Roman"/>
                <w:sz w:val="24"/>
                <w:szCs w:val="24"/>
                <w:highlight w:val="white"/>
              </w:rPr>
              <w:t xml:space="preserve"> Года </w:t>
            </w:r>
            <w:proofErr w:type="spellStart"/>
            <w:r>
              <w:rPr>
                <w:rFonts w:ascii="Times New Roman" w:hAnsi="Times New Roman"/>
                <w:sz w:val="24"/>
                <w:szCs w:val="24"/>
                <w:highlight w:val="white"/>
              </w:rPr>
              <w:t>Урайской</w:t>
            </w:r>
            <w:proofErr w:type="spellEnd"/>
            <w:r>
              <w:rPr>
                <w:rFonts w:ascii="Times New Roman" w:hAnsi="Times New Roman"/>
                <w:sz w:val="24"/>
                <w:szCs w:val="24"/>
                <w:highlight w:val="white"/>
              </w:rPr>
              <w:t xml:space="preserve"> семьи социально ориентированными </w:t>
            </w:r>
            <w:r>
              <w:rPr>
                <w:rFonts w:ascii="Times New Roman" w:hAnsi="Times New Roman"/>
                <w:sz w:val="24"/>
                <w:szCs w:val="24"/>
                <w:highlight w:val="white"/>
              </w:rPr>
              <w:lastRenderedPageBreak/>
              <w:t xml:space="preserve">некоммерческими организациями были проведены следующие мероприятия: </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Местной общественной организацией города Урай по поддержке развития и популяризации интеллектуальных видов спорта «Игры разума» проведены «Семейные соревнования по традиционным играм народов ханты и манси в </w:t>
            </w:r>
            <w:proofErr w:type="spellStart"/>
            <w:r>
              <w:rPr>
                <w:rFonts w:ascii="Times New Roman" w:hAnsi="Times New Roman"/>
                <w:sz w:val="24"/>
                <w:szCs w:val="24"/>
                <w:highlight w:val="white"/>
              </w:rPr>
              <w:t>этнопарке</w:t>
            </w:r>
            <w:proofErr w:type="spellEnd"/>
            <w:r>
              <w:rPr>
                <w:rFonts w:ascii="Times New Roman" w:hAnsi="Times New Roman"/>
                <w:sz w:val="24"/>
                <w:szCs w:val="24"/>
                <w:highlight w:val="white"/>
              </w:rPr>
              <w:t xml:space="preserve"> «</w:t>
            </w:r>
            <w:proofErr w:type="spellStart"/>
            <w:r>
              <w:rPr>
                <w:rFonts w:ascii="Times New Roman" w:hAnsi="Times New Roman"/>
                <w:sz w:val="24"/>
                <w:szCs w:val="24"/>
                <w:highlight w:val="white"/>
              </w:rPr>
              <w:t>Силава</w:t>
            </w:r>
            <w:proofErr w:type="spellEnd"/>
            <w:r>
              <w:rPr>
                <w:rFonts w:ascii="Times New Roman" w:hAnsi="Times New Roman"/>
                <w:sz w:val="24"/>
                <w:szCs w:val="24"/>
                <w:highlight w:val="white"/>
              </w:rPr>
              <w:t>», количество участников – 50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Региональной общественной организацией Ханты-Мансийского автономного округа – Югры содействия развитию образования и просвещения «Психолог – волонтер» проведен региональный форум «Инклюзия, успех каждого ребенка», количество участников 70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Частным учреждением дополнительного образования «Центр творческого развития и гуманитарного образования «Духовное просвещение» проведен Фестиваль «Пасхальные перезвоны», количество участников - 300 человек. </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Автономной некоммерческой организацией «Ремесленная мастерская «ПАПА ЛИС» </w:t>
            </w:r>
            <w:proofErr w:type="gramStart"/>
            <w:r>
              <w:rPr>
                <w:rFonts w:ascii="Times New Roman" w:hAnsi="Times New Roman"/>
                <w:sz w:val="24"/>
                <w:szCs w:val="24"/>
                <w:highlight w:val="white"/>
              </w:rPr>
              <w:t>организованы и проведены</w:t>
            </w:r>
            <w:proofErr w:type="gramEnd"/>
            <w:r>
              <w:rPr>
                <w:rFonts w:ascii="Times New Roman" w:hAnsi="Times New Roman"/>
                <w:sz w:val="24"/>
                <w:szCs w:val="24"/>
                <w:highlight w:val="white"/>
              </w:rPr>
              <w:t xml:space="preserve"> семейные мастер – классы, количество участников - 20 человек.</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Автономной некоммерческой организацией Центр социального, медицинского обслуживания населения и дополнительного образования «АЛЬФА» проведены тематические дни ко Дню космонавтики в рамках деятельности детско-родительского клуба «Муравейник», количество участников – 50 человек.</w:t>
            </w:r>
          </w:p>
          <w:p w:rsidR="008F636E" w:rsidRDefault="008F636E" w:rsidP="008F636E">
            <w:pPr>
              <w:pStyle w:val="aa"/>
              <w:jc w:val="both"/>
              <w:rPr>
                <w:rFonts w:ascii="Times New Roman" w:hAnsi="Times New Roman"/>
                <w:b/>
                <w:bCs/>
                <w:sz w:val="24"/>
                <w:szCs w:val="24"/>
                <w:highlight w:val="white"/>
              </w:rPr>
            </w:pPr>
            <w:r>
              <w:rPr>
                <w:rFonts w:ascii="Times New Roman" w:hAnsi="Times New Roman"/>
                <w:b/>
                <w:bCs/>
                <w:sz w:val="24"/>
                <w:szCs w:val="24"/>
                <w:highlight w:val="white"/>
              </w:rPr>
              <w:t>2. Развитие социальной активности жителей города Урай.</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Одним из важнейших направлений в деятельности гражданского общества является добровольчество. С началом специальной военной операции на волонтеров легла важная миссия – быть связующим звеном между бойцами на линии боевого соприкосновения и их земляками. </w:t>
            </w:r>
          </w:p>
          <w:p w:rsidR="008F636E" w:rsidRDefault="008F636E" w:rsidP="008F636E">
            <w:pPr>
              <w:pStyle w:val="aa"/>
              <w:jc w:val="both"/>
              <w:rPr>
                <w:rFonts w:ascii="Times New Roman" w:hAnsi="Times New Roman"/>
                <w:sz w:val="24"/>
                <w:szCs w:val="24"/>
                <w:highlight w:val="white"/>
              </w:rPr>
            </w:pPr>
            <w:r>
              <w:rPr>
                <w:rFonts w:ascii="Times New Roman" w:hAnsi="Times New Roman"/>
                <w:sz w:val="24"/>
                <w:szCs w:val="24"/>
                <w:highlight w:val="white"/>
              </w:rPr>
              <w:t xml:space="preserve">Ведется системная  работа Местного отделения регионального штаба #МЫВМЕСТЕ и общественниками Урая по организации бытовой помощи семьям военнослужащих, волонтеры активно помогают </w:t>
            </w:r>
            <w:r>
              <w:rPr>
                <w:rFonts w:ascii="Times New Roman" w:hAnsi="Times New Roman"/>
                <w:sz w:val="24"/>
                <w:szCs w:val="24"/>
                <w:highlight w:val="white"/>
              </w:rPr>
              <w:lastRenderedPageBreak/>
              <w:t>семьям  в завершении ремонтных работ, замене электриче</w:t>
            </w:r>
            <w:r w:rsidR="00CF53DA">
              <w:rPr>
                <w:rFonts w:ascii="Times New Roman" w:hAnsi="Times New Roman"/>
                <w:sz w:val="24"/>
                <w:szCs w:val="24"/>
                <w:highlight w:val="white"/>
              </w:rPr>
              <w:t>ских розеток, счетчиков и т.д.</w:t>
            </w:r>
          </w:p>
          <w:p w:rsidR="008F636E" w:rsidRDefault="008F636E" w:rsidP="008F636E">
            <w:pPr>
              <w:pStyle w:val="aa"/>
              <w:jc w:val="both"/>
              <w:rPr>
                <w:rFonts w:ascii="Times New Roman" w:hAnsi="Times New Roman"/>
                <w:sz w:val="24"/>
                <w:szCs w:val="24"/>
                <w:highlight w:val="white"/>
              </w:rPr>
            </w:pPr>
            <w:proofErr w:type="gramStart"/>
            <w:r>
              <w:rPr>
                <w:rFonts w:ascii="Times New Roman" w:hAnsi="Times New Roman"/>
                <w:sz w:val="24"/>
                <w:szCs w:val="24"/>
                <w:highlight w:val="white"/>
              </w:rPr>
              <w:t xml:space="preserve">Добровольцы Урая, в числе которых такие объединения, как «Гаражный фронт», «Шьем для </w:t>
            </w:r>
            <w:proofErr w:type="spellStart"/>
            <w:r>
              <w:rPr>
                <w:rFonts w:ascii="Times New Roman" w:hAnsi="Times New Roman"/>
                <w:sz w:val="24"/>
                <w:szCs w:val="24"/>
                <w:highlight w:val="white"/>
              </w:rPr>
              <w:t>СВОих</w:t>
            </w:r>
            <w:proofErr w:type="spellEnd"/>
            <w:r>
              <w:rPr>
                <w:rFonts w:ascii="Times New Roman" w:hAnsi="Times New Roman"/>
                <w:sz w:val="24"/>
                <w:szCs w:val="24"/>
                <w:highlight w:val="white"/>
              </w:rPr>
              <w:t>» организуют сбор и отправку гуманитарной помощи: в 2023 и 2024 гг.  в зону СВО уже было направлено 146 тонн груза (включая спецодежду и экипировку, оборудование, адресные посылки, стройматериалы); отремонтирована и направлена в зону боевых действий 31 единица техники;</w:t>
            </w:r>
            <w:proofErr w:type="gramEnd"/>
            <w:r>
              <w:rPr>
                <w:rFonts w:ascii="Times New Roman" w:hAnsi="Times New Roman"/>
                <w:sz w:val="24"/>
                <w:szCs w:val="24"/>
                <w:highlight w:val="white"/>
              </w:rPr>
              <w:t xml:space="preserve">  25 волонтеров пошива за два года изготовили 9880 единиц швейной продукции (</w:t>
            </w:r>
            <w:proofErr w:type="spellStart"/>
            <w:r>
              <w:rPr>
                <w:rFonts w:ascii="Times New Roman" w:hAnsi="Times New Roman"/>
                <w:sz w:val="24"/>
                <w:szCs w:val="24"/>
                <w:highlight w:val="white"/>
              </w:rPr>
              <w:t>термобелье</w:t>
            </w:r>
            <w:proofErr w:type="spellEnd"/>
            <w:r>
              <w:rPr>
                <w:rFonts w:ascii="Times New Roman" w:hAnsi="Times New Roman"/>
                <w:sz w:val="24"/>
                <w:szCs w:val="24"/>
                <w:highlight w:val="white"/>
              </w:rPr>
              <w:t xml:space="preserve">, костюмы-горки, шапки, </w:t>
            </w:r>
            <w:proofErr w:type="spellStart"/>
            <w:r>
              <w:rPr>
                <w:rFonts w:ascii="Times New Roman" w:hAnsi="Times New Roman"/>
                <w:sz w:val="24"/>
                <w:szCs w:val="24"/>
                <w:highlight w:val="white"/>
              </w:rPr>
              <w:t>снуды</w:t>
            </w:r>
            <w:proofErr w:type="spellEnd"/>
            <w:r>
              <w:rPr>
                <w:rFonts w:ascii="Times New Roman" w:hAnsi="Times New Roman"/>
                <w:sz w:val="24"/>
                <w:szCs w:val="24"/>
                <w:highlight w:val="white"/>
              </w:rPr>
              <w:t xml:space="preserve">, носилки, плащ-палатки, спальные мешки и многое другое); волонтерами серебряного возраста изготовлено более 300 маскировочных сетей, а также окопные свечи и сухой душ.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Необходимо отметить предпринимательское сообщество Урая, на средства которого приобретается техника и специализированное оборудование; осуществляется перевозка гуманитарного груза и доставка адресных посылок бойцам.</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С инициативой организации гуманитарных пунктов «</w:t>
            </w:r>
            <w:proofErr w:type="spellStart"/>
            <w:r>
              <w:rPr>
                <w:rFonts w:ascii="Times New Roman" w:hAnsi="Times New Roman"/>
                <w:color w:val="000000"/>
                <w:sz w:val="24"/>
                <w:szCs w:val="24"/>
                <w:highlight w:val="white"/>
              </w:rPr>
              <w:t>ДоброТочка</w:t>
            </w:r>
            <w:proofErr w:type="spellEnd"/>
            <w:r>
              <w:rPr>
                <w:rFonts w:ascii="Times New Roman" w:hAnsi="Times New Roman"/>
                <w:color w:val="000000"/>
                <w:sz w:val="24"/>
                <w:szCs w:val="24"/>
                <w:highlight w:val="white"/>
              </w:rPr>
              <w:t xml:space="preserve">» выступили </w:t>
            </w:r>
            <w:proofErr w:type="spellStart"/>
            <w:r>
              <w:rPr>
                <w:rFonts w:ascii="Times New Roman" w:hAnsi="Times New Roman"/>
                <w:color w:val="000000"/>
                <w:sz w:val="24"/>
                <w:szCs w:val="24"/>
                <w:highlight w:val="white"/>
              </w:rPr>
              <w:t>урайские</w:t>
            </w:r>
            <w:proofErr w:type="spellEnd"/>
            <w:r>
              <w:rPr>
                <w:rFonts w:ascii="Times New Roman" w:hAnsi="Times New Roman"/>
                <w:color w:val="000000"/>
                <w:sz w:val="24"/>
                <w:szCs w:val="24"/>
                <w:highlight w:val="white"/>
              </w:rPr>
              <w:t xml:space="preserve"> общественники: на базе социально ориентированных организаций (таких как «</w:t>
            </w:r>
            <w:proofErr w:type="spellStart"/>
            <w:r>
              <w:rPr>
                <w:rFonts w:ascii="Times New Roman" w:hAnsi="Times New Roman"/>
                <w:color w:val="000000"/>
                <w:sz w:val="24"/>
                <w:szCs w:val="24"/>
                <w:highlight w:val="white"/>
              </w:rPr>
              <w:t>БлагоДать</w:t>
            </w:r>
            <w:proofErr w:type="spellEnd"/>
            <w:r>
              <w:rPr>
                <w:rFonts w:ascii="Times New Roman" w:hAnsi="Times New Roman"/>
                <w:color w:val="000000"/>
                <w:sz w:val="24"/>
                <w:szCs w:val="24"/>
                <w:highlight w:val="white"/>
              </w:rPr>
              <w:t xml:space="preserve">», «Примирение», «Содействие» и др.) активные граждане предлагают  свои услуги  семьям мобилизованных. На сегодняшний день в </w:t>
            </w:r>
            <w:proofErr w:type="gramStart"/>
            <w:r>
              <w:rPr>
                <w:rFonts w:ascii="Times New Roman" w:hAnsi="Times New Roman"/>
                <w:color w:val="000000"/>
                <w:sz w:val="24"/>
                <w:szCs w:val="24"/>
                <w:highlight w:val="white"/>
              </w:rPr>
              <w:t>перечне</w:t>
            </w:r>
            <w:proofErr w:type="gramEnd"/>
            <w:r>
              <w:rPr>
                <w:rFonts w:ascii="Times New Roman" w:hAnsi="Times New Roman"/>
                <w:color w:val="000000"/>
                <w:sz w:val="24"/>
                <w:szCs w:val="24"/>
                <w:highlight w:val="white"/>
              </w:rPr>
              <w:t xml:space="preserve"> услуги швеи, мастера на час, юриста, «доброе такси», «бабушкины сказки» и т.д.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Учреждения культуры проводят благотворительные концерты в поддержку участников специальной военной операции, а также концерты, организованные в помощь детям Донецкой и Луганской Народных Республик. Всего состоялось 4 мероприятия с общим количеством посещений  - 1562 человека. Все вырученные от продажи билетов средства  были направлены на оказание поддержки военнослужащим </w:t>
            </w:r>
            <w:proofErr w:type="spellStart"/>
            <w:r>
              <w:rPr>
                <w:rFonts w:ascii="Times New Roman" w:hAnsi="Times New Roman"/>
                <w:color w:val="000000"/>
                <w:sz w:val="24"/>
                <w:szCs w:val="24"/>
                <w:highlight w:val="white"/>
              </w:rPr>
              <w:t>урайцам</w:t>
            </w:r>
            <w:proofErr w:type="spellEnd"/>
            <w:r>
              <w:rPr>
                <w:rFonts w:ascii="Times New Roman" w:hAnsi="Times New Roman"/>
                <w:color w:val="000000"/>
                <w:sz w:val="24"/>
                <w:szCs w:val="24"/>
                <w:highlight w:val="white"/>
              </w:rPr>
              <w:t xml:space="preserve"> и детям Донецкой и Луганской Народных Республик.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Благотворительным фондом «Содействие Югры» ведется сбор </w:t>
            </w:r>
            <w:r>
              <w:rPr>
                <w:rFonts w:ascii="Times New Roman" w:hAnsi="Times New Roman"/>
                <w:color w:val="000000"/>
                <w:sz w:val="24"/>
                <w:szCs w:val="24"/>
                <w:highlight w:val="white"/>
              </w:rPr>
              <w:lastRenderedPageBreak/>
              <w:t>сре</w:t>
            </w:r>
            <w:proofErr w:type="gramStart"/>
            <w:r>
              <w:rPr>
                <w:rFonts w:ascii="Times New Roman" w:hAnsi="Times New Roman"/>
                <w:color w:val="000000"/>
                <w:sz w:val="24"/>
                <w:szCs w:val="24"/>
                <w:highlight w:val="white"/>
              </w:rPr>
              <w:t>дств дл</w:t>
            </w:r>
            <w:proofErr w:type="gramEnd"/>
            <w:r>
              <w:rPr>
                <w:rFonts w:ascii="Times New Roman" w:hAnsi="Times New Roman"/>
                <w:color w:val="000000"/>
                <w:sz w:val="24"/>
                <w:szCs w:val="24"/>
                <w:highlight w:val="white"/>
              </w:rPr>
              <w:t xml:space="preserve">я приобретения спецоборудования и расходных материалов для </w:t>
            </w:r>
            <w:proofErr w:type="spellStart"/>
            <w:r>
              <w:rPr>
                <w:rFonts w:ascii="Times New Roman" w:hAnsi="Times New Roman"/>
                <w:color w:val="000000"/>
                <w:sz w:val="24"/>
                <w:szCs w:val="24"/>
                <w:highlight w:val="white"/>
              </w:rPr>
              <w:t>урайских</w:t>
            </w:r>
            <w:proofErr w:type="spellEnd"/>
            <w:r>
              <w:rPr>
                <w:rFonts w:ascii="Times New Roman" w:hAnsi="Times New Roman"/>
                <w:color w:val="000000"/>
                <w:sz w:val="24"/>
                <w:szCs w:val="24"/>
                <w:highlight w:val="white"/>
              </w:rPr>
              <w:t xml:space="preserve"> военнослужащих. На добровольной основе сотрудники городской администрации ежемесячно отчисляют в Фонд денежные средства в размере одного дневного заработка, систематически сбор средств осуществляется волонтерами в учреждениях и на предприятиях.</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Большая работа проделана </w:t>
            </w:r>
            <w:proofErr w:type="spellStart"/>
            <w:r>
              <w:rPr>
                <w:rFonts w:ascii="Times New Roman" w:hAnsi="Times New Roman"/>
                <w:color w:val="000000"/>
                <w:sz w:val="24"/>
                <w:szCs w:val="24"/>
                <w:highlight w:val="white"/>
              </w:rPr>
              <w:t>урайскими</w:t>
            </w:r>
            <w:proofErr w:type="spellEnd"/>
            <w:r>
              <w:rPr>
                <w:rFonts w:ascii="Times New Roman" w:hAnsi="Times New Roman"/>
                <w:color w:val="000000"/>
                <w:sz w:val="24"/>
                <w:szCs w:val="24"/>
                <w:highlight w:val="white"/>
              </w:rPr>
              <w:t xml:space="preserve"> социально ориентированными некоммерческими организациями.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Молодежный саммит национально-культурных объединений Югры состоялся 22 марта 2024 года. Цель мероприятия -  презентация и внедрение эффективных механизмов практического взаимодействия молодых лидеров–руководителей, представителей национально культурных организаций Югры в сфере социально культурного сотрудничества.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17 апреля состоялся Круглый стол с некоммерческими организациями </w:t>
            </w:r>
            <w:proofErr w:type="spellStart"/>
            <w:r>
              <w:rPr>
                <w:rFonts w:ascii="Times New Roman" w:hAnsi="Times New Roman"/>
                <w:color w:val="000000"/>
                <w:sz w:val="24"/>
                <w:szCs w:val="24"/>
                <w:highlight w:val="white"/>
              </w:rPr>
              <w:t>Кондинского</w:t>
            </w:r>
            <w:proofErr w:type="spellEnd"/>
            <w:r>
              <w:rPr>
                <w:rFonts w:ascii="Times New Roman" w:hAnsi="Times New Roman"/>
                <w:color w:val="000000"/>
                <w:sz w:val="24"/>
                <w:szCs w:val="24"/>
                <w:highlight w:val="white"/>
              </w:rPr>
              <w:t xml:space="preserve"> района «Территория сотрудничества: объединение усилий для решения социальных проблем».  В </w:t>
            </w:r>
            <w:proofErr w:type="gramStart"/>
            <w:r>
              <w:rPr>
                <w:rFonts w:ascii="Times New Roman" w:hAnsi="Times New Roman"/>
                <w:color w:val="000000"/>
                <w:sz w:val="24"/>
                <w:szCs w:val="24"/>
                <w:highlight w:val="white"/>
              </w:rPr>
              <w:t>рамках</w:t>
            </w:r>
            <w:proofErr w:type="gramEnd"/>
            <w:r>
              <w:rPr>
                <w:rFonts w:ascii="Times New Roman" w:hAnsi="Times New Roman"/>
                <w:color w:val="000000"/>
                <w:sz w:val="24"/>
                <w:szCs w:val="24"/>
                <w:highlight w:val="white"/>
              </w:rPr>
              <w:t xml:space="preserve"> Круглого стола рассматривались примеры успешных партнерств в решении социальных проблем.</w:t>
            </w:r>
          </w:p>
          <w:p w:rsidR="008F636E" w:rsidRDefault="008F636E" w:rsidP="008F636E">
            <w:pPr>
              <w:pStyle w:val="aa"/>
              <w:jc w:val="both"/>
              <w:rPr>
                <w:rFonts w:ascii="Times New Roman" w:hAnsi="Times New Roman"/>
                <w:color w:val="000000"/>
                <w:sz w:val="24"/>
                <w:szCs w:val="24"/>
                <w:highlight w:val="white"/>
              </w:rPr>
            </w:pPr>
            <w:proofErr w:type="gramStart"/>
            <w:r>
              <w:rPr>
                <w:rFonts w:ascii="Times New Roman" w:hAnsi="Times New Roman"/>
                <w:color w:val="000000"/>
                <w:sz w:val="24"/>
                <w:szCs w:val="24"/>
                <w:highlight w:val="white"/>
              </w:rPr>
              <w:t xml:space="preserve">В рамках празднования </w:t>
            </w:r>
            <w:r>
              <w:rPr>
                <w:rFonts w:ascii="Times New Roman" w:hAnsi="Times New Roman"/>
                <w:color w:val="000000"/>
                <w:sz w:val="24"/>
                <w:szCs w:val="24"/>
                <w:highlight w:val="white"/>
                <w:lang w:val="en-US"/>
              </w:rPr>
              <w:t>X</w:t>
            </w:r>
            <w:r>
              <w:rPr>
                <w:rFonts w:ascii="Times New Roman" w:hAnsi="Times New Roman"/>
                <w:color w:val="000000"/>
                <w:sz w:val="24"/>
                <w:szCs w:val="24"/>
                <w:highlight w:val="white"/>
              </w:rPr>
              <w:t xml:space="preserve"> Всероссийской акции «Международный день соседей» 31 мая 2024 в </w:t>
            </w:r>
            <w:proofErr w:type="spellStart"/>
            <w:r>
              <w:rPr>
                <w:rFonts w:ascii="Times New Roman" w:hAnsi="Times New Roman"/>
                <w:color w:val="000000"/>
                <w:sz w:val="24"/>
                <w:szCs w:val="24"/>
                <w:highlight w:val="white"/>
              </w:rPr>
              <w:t>ТОСах</w:t>
            </w:r>
            <w:proofErr w:type="spellEnd"/>
            <w:r>
              <w:rPr>
                <w:rFonts w:ascii="Times New Roman" w:hAnsi="Times New Roman"/>
                <w:color w:val="000000"/>
                <w:sz w:val="24"/>
                <w:szCs w:val="24"/>
                <w:highlight w:val="white"/>
              </w:rPr>
              <w:t xml:space="preserve"> города Урай были проведены различные мероприятия такие как: субботники, дворовые игры «Хоккей с метелками», чаепитие соседей, организация и проведение конкурсов рисунков на тему «Добрососедство», «Мой дом».</w:t>
            </w:r>
            <w:proofErr w:type="gramEnd"/>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В </w:t>
            </w:r>
            <w:proofErr w:type="gramStart"/>
            <w:r>
              <w:rPr>
                <w:rFonts w:ascii="Times New Roman" w:hAnsi="Times New Roman"/>
                <w:color w:val="000000"/>
                <w:sz w:val="24"/>
                <w:szCs w:val="24"/>
                <w:highlight w:val="white"/>
              </w:rPr>
              <w:t>рамках</w:t>
            </w:r>
            <w:proofErr w:type="gramEnd"/>
            <w:r>
              <w:rPr>
                <w:rFonts w:ascii="Times New Roman" w:hAnsi="Times New Roman"/>
                <w:color w:val="000000"/>
                <w:sz w:val="24"/>
                <w:szCs w:val="24"/>
                <w:highlight w:val="white"/>
              </w:rPr>
              <w:t xml:space="preserve"> Года народного сплочения в </w:t>
            </w:r>
            <w:proofErr w:type="spellStart"/>
            <w:r>
              <w:rPr>
                <w:rFonts w:ascii="Times New Roman" w:hAnsi="Times New Roman"/>
                <w:color w:val="000000"/>
                <w:sz w:val="24"/>
                <w:szCs w:val="24"/>
                <w:highlight w:val="white"/>
              </w:rPr>
              <w:t>Югре</w:t>
            </w:r>
            <w:proofErr w:type="spellEnd"/>
            <w:r>
              <w:rPr>
                <w:rFonts w:ascii="Times New Roman" w:hAnsi="Times New Roman"/>
                <w:color w:val="000000"/>
                <w:sz w:val="24"/>
                <w:szCs w:val="24"/>
                <w:highlight w:val="white"/>
              </w:rPr>
              <w:t xml:space="preserve"> подписано соглашение о сотрудничестве между лидерами 7 молодежных национально-культурных объединений Югры городов Урая, Югорска, </w:t>
            </w:r>
            <w:proofErr w:type="spellStart"/>
            <w:r>
              <w:rPr>
                <w:rFonts w:ascii="Times New Roman" w:hAnsi="Times New Roman"/>
                <w:color w:val="000000"/>
                <w:sz w:val="24"/>
                <w:szCs w:val="24"/>
                <w:highlight w:val="white"/>
              </w:rPr>
              <w:t>Нягани</w:t>
            </w:r>
            <w:proofErr w:type="spellEnd"/>
            <w:r>
              <w:rPr>
                <w:rFonts w:ascii="Times New Roman" w:hAnsi="Times New Roman"/>
                <w:color w:val="000000"/>
                <w:sz w:val="24"/>
                <w:szCs w:val="24"/>
                <w:highlight w:val="white"/>
              </w:rPr>
              <w:t xml:space="preserve"> и </w:t>
            </w:r>
            <w:proofErr w:type="spellStart"/>
            <w:r>
              <w:rPr>
                <w:rFonts w:ascii="Times New Roman" w:hAnsi="Times New Roman"/>
                <w:color w:val="000000"/>
                <w:sz w:val="24"/>
                <w:szCs w:val="24"/>
                <w:highlight w:val="white"/>
              </w:rPr>
              <w:t>Кондинского</w:t>
            </w:r>
            <w:proofErr w:type="spellEnd"/>
            <w:r>
              <w:rPr>
                <w:rFonts w:ascii="Times New Roman" w:hAnsi="Times New Roman"/>
                <w:color w:val="000000"/>
                <w:sz w:val="24"/>
                <w:szCs w:val="24"/>
                <w:highlight w:val="white"/>
              </w:rPr>
              <w:t xml:space="preserve"> района.</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Телемост «Многонациональная история Победы» в координации с </w:t>
            </w:r>
            <w:proofErr w:type="spellStart"/>
            <w:r>
              <w:rPr>
                <w:rFonts w:ascii="Times New Roman" w:hAnsi="Times New Roman"/>
                <w:color w:val="000000"/>
                <w:sz w:val="24"/>
                <w:szCs w:val="24"/>
                <w:highlight w:val="white"/>
              </w:rPr>
              <w:t>Урайским</w:t>
            </w:r>
            <w:proofErr w:type="spellEnd"/>
            <w:r>
              <w:rPr>
                <w:rFonts w:ascii="Times New Roman" w:hAnsi="Times New Roman"/>
                <w:color w:val="000000"/>
                <w:sz w:val="24"/>
                <w:szCs w:val="24"/>
                <w:highlight w:val="white"/>
              </w:rPr>
              <w:t xml:space="preserve"> местным отделением регионального отделения Общероссийской общественно-государственной организации «Ассамблея народов России» в ХМАО – </w:t>
            </w:r>
            <w:proofErr w:type="spellStart"/>
            <w:r>
              <w:rPr>
                <w:rFonts w:ascii="Times New Roman" w:hAnsi="Times New Roman"/>
                <w:color w:val="000000"/>
                <w:sz w:val="24"/>
                <w:szCs w:val="24"/>
                <w:highlight w:val="white"/>
              </w:rPr>
              <w:t>Югре</w:t>
            </w:r>
            <w:proofErr w:type="spellEnd"/>
            <w:r>
              <w:rPr>
                <w:rFonts w:ascii="Times New Roman" w:hAnsi="Times New Roman"/>
                <w:color w:val="000000"/>
                <w:sz w:val="24"/>
                <w:szCs w:val="24"/>
                <w:highlight w:val="white"/>
              </w:rPr>
              <w:t xml:space="preserve">, с участием НКО, национально – культурных объединений 22 муниципалитетов Югры, </w:t>
            </w:r>
            <w:r>
              <w:rPr>
                <w:rFonts w:ascii="Times New Roman" w:hAnsi="Times New Roman"/>
                <w:color w:val="000000"/>
                <w:sz w:val="24"/>
                <w:szCs w:val="24"/>
                <w:highlight w:val="white"/>
              </w:rPr>
              <w:lastRenderedPageBreak/>
              <w:t xml:space="preserve">Ленинградской области, Республики Марий Эл, города Макеевки.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По инициативе общественных организаций на территории города Урай в 2024 году продолжена реализация проекта «Солнышко» на детской игровой площадке «Солнышко», по адресу: город Урай, микрорайон 2, район д. 70. Участниками проекта стали  более 1300 жителей города разного возраста. Интерактивные площадки, игровые программы, детские конкурсы, выставки бездомных животных, выступления творческих жителей нашего города, организованные СОНКО еженедельно привлекали детей и их родителей на «Солнышко» по пятницам с 17.00 до 19.00 часов. «Лето на Солнышке» - это не только концертная площадка, это еще и точка самореализации. Любой может приехать или прийти, чтобы быть услышанным, </w:t>
            </w:r>
            <w:proofErr w:type="spellStart"/>
            <w:r>
              <w:rPr>
                <w:rFonts w:ascii="Times New Roman" w:hAnsi="Times New Roman"/>
                <w:color w:val="000000"/>
                <w:sz w:val="24"/>
                <w:szCs w:val="24"/>
                <w:highlight w:val="white"/>
              </w:rPr>
              <w:t>самовыразиться</w:t>
            </w:r>
            <w:proofErr w:type="spellEnd"/>
            <w:r>
              <w:rPr>
                <w:rFonts w:ascii="Times New Roman" w:hAnsi="Times New Roman"/>
                <w:color w:val="000000"/>
                <w:sz w:val="24"/>
                <w:szCs w:val="24"/>
                <w:highlight w:val="white"/>
              </w:rPr>
              <w:t>, творчески вложиться в большое общее дело.</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Форум-диалог некоммерческих организаций «Территория взаимодействия» (проект – победитель конкурса Грант Губернатора Югры для физических лиц) ЭТНОКВИЗ  «Содружество». Форум стал мостом дружбы для НКО, национально-культурных объединений, инициативных граждан Югры, содействовал распространению успешных практик и технологий. </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Реализация проекта «Бабушка научила» Эльвиры </w:t>
            </w:r>
            <w:proofErr w:type="spellStart"/>
            <w:r>
              <w:rPr>
                <w:rFonts w:ascii="Times New Roman" w:hAnsi="Times New Roman"/>
                <w:color w:val="000000"/>
                <w:sz w:val="24"/>
                <w:szCs w:val="24"/>
                <w:highlight w:val="white"/>
              </w:rPr>
              <w:t>Рамилевны</w:t>
            </w:r>
            <w:proofErr w:type="spellEnd"/>
            <w:r>
              <w:rPr>
                <w:rFonts w:ascii="Times New Roman" w:hAnsi="Times New Roman"/>
                <w:color w:val="000000"/>
                <w:sz w:val="24"/>
                <w:szCs w:val="24"/>
                <w:highlight w:val="white"/>
              </w:rPr>
              <w:t xml:space="preserve"> </w:t>
            </w:r>
            <w:proofErr w:type="spellStart"/>
            <w:r>
              <w:rPr>
                <w:rFonts w:ascii="Times New Roman" w:hAnsi="Times New Roman"/>
                <w:color w:val="000000"/>
                <w:sz w:val="24"/>
                <w:szCs w:val="24"/>
                <w:highlight w:val="white"/>
              </w:rPr>
              <w:t>Громовой</w:t>
            </w:r>
            <w:proofErr w:type="gramStart"/>
            <w:r>
              <w:rPr>
                <w:rFonts w:ascii="Times New Roman" w:hAnsi="Times New Roman"/>
                <w:color w:val="000000"/>
                <w:sz w:val="24"/>
                <w:szCs w:val="24"/>
                <w:highlight w:val="white"/>
              </w:rPr>
              <w:t>.В</w:t>
            </w:r>
            <w:proofErr w:type="spellEnd"/>
            <w:proofErr w:type="gramEnd"/>
            <w:r>
              <w:rPr>
                <w:rFonts w:ascii="Times New Roman" w:hAnsi="Times New Roman"/>
                <w:color w:val="000000"/>
                <w:sz w:val="24"/>
                <w:szCs w:val="24"/>
                <w:highlight w:val="white"/>
              </w:rPr>
              <w:t xml:space="preserve"> рамках проекта проводятся кулинарные и швейные мастер-классы. На кулинарных мастер-классах представители старшего поколения национально – культурных объединений города, они учат молодежь готовить традиционные национальные блюда на профессиональной кухне.</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Акция «Многонациональное добрососедство» в 2024 году посвящена Году семьи, Году </w:t>
            </w:r>
            <w:proofErr w:type="spellStart"/>
            <w:r>
              <w:rPr>
                <w:rFonts w:ascii="Times New Roman" w:hAnsi="Times New Roman"/>
                <w:color w:val="000000"/>
                <w:sz w:val="24"/>
                <w:szCs w:val="24"/>
                <w:highlight w:val="white"/>
              </w:rPr>
              <w:t>урайской</w:t>
            </w:r>
            <w:proofErr w:type="spellEnd"/>
            <w:r>
              <w:rPr>
                <w:rFonts w:ascii="Times New Roman" w:hAnsi="Times New Roman"/>
                <w:color w:val="000000"/>
                <w:sz w:val="24"/>
                <w:szCs w:val="24"/>
                <w:highlight w:val="white"/>
              </w:rPr>
              <w:t xml:space="preserve"> семьи и Году народного сплочения. Вниманию зрителей было представлено семейное дефиле. На празднике развернулись добрососедские площадки с неповторимой дружеской, гостеприимной атмосферой:</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«Славянский двор»;</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 «Мансийский </w:t>
            </w:r>
            <w:proofErr w:type="spellStart"/>
            <w:r>
              <w:rPr>
                <w:rFonts w:ascii="Times New Roman" w:hAnsi="Times New Roman"/>
                <w:color w:val="000000"/>
                <w:sz w:val="24"/>
                <w:szCs w:val="24"/>
                <w:highlight w:val="white"/>
              </w:rPr>
              <w:t>пауль</w:t>
            </w:r>
            <w:proofErr w:type="spellEnd"/>
            <w:r>
              <w:rPr>
                <w:rFonts w:ascii="Times New Roman" w:hAnsi="Times New Roman"/>
                <w:color w:val="000000"/>
                <w:sz w:val="24"/>
                <w:szCs w:val="24"/>
                <w:highlight w:val="white"/>
              </w:rPr>
              <w:t>»;</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lastRenderedPageBreak/>
              <w:t>- «Татарский и башкирский двор»;</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«Восточный двор»;</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«Чайхана»;</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«Кавказский двор»;</w:t>
            </w:r>
          </w:p>
          <w:p w:rsidR="008F636E" w:rsidRDefault="008F636E" w:rsidP="008F636E">
            <w:pPr>
              <w:pStyle w:val="aa"/>
              <w:jc w:val="both"/>
              <w:rPr>
                <w:rFonts w:ascii="Times New Roman" w:hAnsi="Times New Roman"/>
                <w:color w:val="000000"/>
                <w:sz w:val="24"/>
                <w:szCs w:val="24"/>
                <w:highlight w:val="white"/>
              </w:rPr>
            </w:pPr>
            <w:r>
              <w:rPr>
                <w:rFonts w:ascii="Times New Roman" w:hAnsi="Times New Roman"/>
                <w:color w:val="000000"/>
                <w:sz w:val="24"/>
                <w:szCs w:val="24"/>
                <w:highlight w:val="white"/>
              </w:rPr>
              <w:t>- «Советский двор»;</w:t>
            </w:r>
          </w:p>
          <w:p w:rsidR="008F636E" w:rsidRDefault="008F636E" w:rsidP="008F636E">
            <w:pPr>
              <w:pStyle w:val="aa"/>
              <w:jc w:val="both"/>
              <w:rPr>
                <w:rFonts w:ascii="Times New Roman" w:hAnsi="Times New Roman"/>
                <w:sz w:val="24"/>
                <w:szCs w:val="24"/>
                <w:highlight w:val="white"/>
              </w:rPr>
            </w:pPr>
            <w:r>
              <w:rPr>
                <w:rFonts w:ascii="Times New Roman" w:hAnsi="Times New Roman"/>
                <w:color w:val="000000"/>
                <w:sz w:val="24"/>
                <w:szCs w:val="24"/>
                <w:highlight w:val="white"/>
              </w:rPr>
              <w:t>- «Управдом».</w:t>
            </w:r>
          </w:p>
          <w:p w:rsidR="00423EC8" w:rsidRPr="008F636E" w:rsidRDefault="008F636E" w:rsidP="008F636E">
            <w:pPr>
              <w:pStyle w:val="a5"/>
              <w:jc w:val="both"/>
              <w:rPr>
                <w:b w:val="0"/>
                <w:sz w:val="24"/>
                <w:szCs w:val="24"/>
              </w:rPr>
            </w:pPr>
            <w:r>
              <w:rPr>
                <w:color w:val="000000"/>
                <w:sz w:val="24"/>
                <w:szCs w:val="24"/>
                <w:highlight w:val="white"/>
              </w:rPr>
              <w:t xml:space="preserve"> </w:t>
            </w:r>
            <w:r>
              <w:rPr>
                <w:color w:val="000000"/>
                <w:sz w:val="24"/>
                <w:szCs w:val="24"/>
                <w:highlight w:val="white"/>
              </w:rPr>
              <w:tab/>
            </w:r>
            <w:r w:rsidRPr="008F636E">
              <w:rPr>
                <w:b w:val="0"/>
                <w:color w:val="000000"/>
                <w:sz w:val="24"/>
                <w:szCs w:val="24"/>
                <w:highlight w:val="white"/>
              </w:rPr>
              <w:t xml:space="preserve">Таким образом, проведенные мероприятия в </w:t>
            </w:r>
            <w:proofErr w:type="gramStart"/>
            <w:r w:rsidRPr="008F636E">
              <w:rPr>
                <w:b w:val="0"/>
                <w:color w:val="000000"/>
                <w:sz w:val="24"/>
                <w:szCs w:val="24"/>
                <w:highlight w:val="white"/>
              </w:rPr>
              <w:t>рамках</w:t>
            </w:r>
            <w:proofErr w:type="gramEnd"/>
            <w:r w:rsidRPr="008F636E">
              <w:rPr>
                <w:b w:val="0"/>
                <w:color w:val="000000"/>
                <w:sz w:val="24"/>
                <w:szCs w:val="24"/>
                <w:highlight w:val="white"/>
              </w:rPr>
              <w:t xml:space="preserve"> Года </w:t>
            </w:r>
            <w:proofErr w:type="spellStart"/>
            <w:r w:rsidRPr="008F636E">
              <w:rPr>
                <w:b w:val="0"/>
                <w:color w:val="000000"/>
                <w:sz w:val="24"/>
                <w:szCs w:val="24"/>
                <w:highlight w:val="white"/>
              </w:rPr>
              <w:t>урайской</w:t>
            </w:r>
            <w:proofErr w:type="spellEnd"/>
            <w:r w:rsidRPr="008F636E">
              <w:rPr>
                <w:b w:val="0"/>
                <w:color w:val="000000"/>
                <w:sz w:val="24"/>
                <w:szCs w:val="24"/>
                <w:highlight w:val="white"/>
              </w:rPr>
              <w:t xml:space="preserve"> семьи стали важным шагом к укреплению семейных ценностей и созданию благоприятной социальной среды. Каждое из мероприятий способствовало не только развитию знаний и навыков, но и укреплению связей внутри семей, что является основой для гармоничного и счастливого существования.</w:t>
            </w:r>
          </w:p>
        </w:tc>
      </w:tr>
      <w:tr w:rsidR="00423EC8" w:rsidRPr="00F654D4" w:rsidTr="00363AF9">
        <w:tc>
          <w:tcPr>
            <w:tcW w:w="674" w:type="dxa"/>
          </w:tcPr>
          <w:p w:rsidR="00423EC8" w:rsidRPr="00F654D4" w:rsidRDefault="00423EC8" w:rsidP="00363AF9">
            <w:pPr>
              <w:pStyle w:val="a5"/>
              <w:rPr>
                <w:sz w:val="24"/>
                <w:szCs w:val="24"/>
              </w:rPr>
            </w:pPr>
            <w:r w:rsidRPr="00F654D4">
              <w:rPr>
                <w:sz w:val="24"/>
                <w:szCs w:val="24"/>
                <w:lang w:val="en-US"/>
              </w:rPr>
              <w:lastRenderedPageBreak/>
              <w:t>2</w:t>
            </w:r>
            <w:r w:rsidRPr="00F654D4">
              <w:rPr>
                <w:sz w:val="24"/>
                <w:szCs w:val="24"/>
              </w:rPr>
              <w:t>.</w:t>
            </w:r>
          </w:p>
        </w:tc>
        <w:tc>
          <w:tcPr>
            <w:tcW w:w="6947" w:type="dxa"/>
          </w:tcPr>
          <w:p w:rsidR="00423EC8" w:rsidRPr="00F654D4" w:rsidRDefault="00423EC8" w:rsidP="00423EC8">
            <w:pPr>
              <w:pStyle w:val="a3"/>
              <w:spacing w:before="0" w:beforeAutospacing="0" w:after="0" w:afterAutospacing="0"/>
              <w:jc w:val="both"/>
              <w:rPr>
                <w:b/>
                <w:w w:val="105"/>
              </w:rPr>
            </w:pPr>
            <w:r w:rsidRPr="00F654D4">
              <w:rPr>
                <w:b/>
                <w:w w:val="105"/>
              </w:rPr>
              <w:t>Информация</w:t>
            </w:r>
            <w:r>
              <w:rPr>
                <w:b/>
                <w:w w:val="105"/>
              </w:rPr>
              <w:t>:</w:t>
            </w:r>
            <w:r w:rsidRPr="00F654D4">
              <w:rPr>
                <w:b/>
                <w:w w:val="105"/>
              </w:rPr>
              <w:t xml:space="preserve"> </w:t>
            </w:r>
            <w:r>
              <w:rPr>
                <w:color w:val="000000" w:themeColor="text1"/>
              </w:rPr>
              <w:t>«</w:t>
            </w:r>
            <w:r w:rsidRPr="00F654D4">
              <w:t xml:space="preserve">О формировании доступной среды для </w:t>
            </w:r>
            <w:proofErr w:type="spellStart"/>
            <w:r w:rsidRPr="00F654D4">
              <w:t>маломобильных</w:t>
            </w:r>
            <w:proofErr w:type="spellEnd"/>
            <w:r w:rsidRPr="00F654D4">
              <w:t xml:space="preserve"> групп населения в Ханты-Мансийском автономном округе – </w:t>
            </w:r>
            <w:proofErr w:type="spellStart"/>
            <w:r w:rsidRPr="00F654D4">
              <w:t>Югре</w:t>
            </w:r>
            <w:proofErr w:type="spellEnd"/>
            <w:r w:rsidRPr="00F654D4">
              <w:t xml:space="preserve">, в том числе в городе </w:t>
            </w:r>
            <w:proofErr w:type="spellStart"/>
            <w:r w:rsidRPr="00F654D4">
              <w:t>Лангепасе</w:t>
            </w:r>
            <w:proofErr w:type="spellEnd"/>
            <w:r w:rsidRPr="00F654D4">
              <w:t>».</w:t>
            </w:r>
          </w:p>
          <w:p w:rsidR="00423EC8" w:rsidRPr="00F654D4" w:rsidRDefault="00423EC8" w:rsidP="00423EC8">
            <w:pPr>
              <w:pStyle w:val="a3"/>
              <w:spacing w:before="0" w:beforeAutospacing="0" w:after="0" w:afterAutospacing="0"/>
              <w:jc w:val="both"/>
              <w:rPr>
                <w:w w:val="105"/>
              </w:rPr>
            </w:pPr>
            <w:r w:rsidRPr="00F654D4">
              <w:rPr>
                <w:b/>
                <w:w w:val="105"/>
              </w:rPr>
              <w:t>Рекомендация:</w:t>
            </w:r>
            <w:r w:rsidRPr="00F654D4">
              <w:rPr>
                <w:w w:val="105"/>
              </w:rPr>
              <w:t xml:space="preserve"> Рекомендовать органам местного самоуправления муниципальных</w:t>
            </w:r>
            <w:r w:rsidRPr="00F654D4">
              <w:rPr>
                <w:spacing w:val="40"/>
                <w:w w:val="105"/>
              </w:rPr>
              <w:t xml:space="preserve"> </w:t>
            </w:r>
            <w:r w:rsidRPr="00F654D4">
              <w:rPr>
                <w:w w:val="105"/>
              </w:rPr>
              <w:t xml:space="preserve">образований Ханты-Мансийского автономного округа </w:t>
            </w:r>
            <w:r w:rsidRPr="00F654D4">
              <w:rPr>
                <w:w w:val="95"/>
              </w:rPr>
              <w:t xml:space="preserve">— </w:t>
            </w:r>
            <w:r w:rsidRPr="00F654D4">
              <w:rPr>
                <w:w w:val="105"/>
              </w:rPr>
              <w:t>Югры:</w:t>
            </w:r>
          </w:p>
          <w:p w:rsidR="00423EC8" w:rsidRPr="00F654D4" w:rsidRDefault="00423EC8" w:rsidP="00423EC8">
            <w:pPr>
              <w:jc w:val="both"/>
              <w:rPr>
                <w:rFonts w:ascii="Times New Roman" w:hAnsi="Times New Roman"/>
                <w:sz w:val="24"/>
                <w:szCs w:val="24"/>
              </w:rPr>
            </w:pPr>
            <w:r w:rsidRPr="00F654D4">
              <w:rPr>
                <w:rFonts w:ascii="Times New Roman" w:hAnsi="Times New Roman"/>
                <w:sz w:val="24"/>
                <w:szCs w:val="24"/>
              </w:rPr>
              <w:t xml:space="preserve">1) в срок до 31 мая 2025 года </w:t>
            </w:r>
            <w:r w:rsidRPr="00F654D4">
              <w:rPr>
                <w:rFonts w:ascii="Times New Roman" w:hAnsi="Times New Roman"/>
                <w:color w:val="000000"/>
                <w:sz w:val="24"/>
                <w:szCs w:val="24"/>
              </w:rPr>
              <w:t xml:space="preserve">организовать работу по </w:t>
            </w:r>
            <w:r w:rsidRPr="00F654D4">
              <w:rPr>
                <w:rFonts w:ascii="Times New Roman" w:hAnsi="Times New Roman"/>
                <w:sz w:val="24"/>
                <w:szCs w:val="24"/>
              </w:rPr>
              <w:t>актуализации информации об</w:t>
            </w:r>
            <w:r>
              <w:rPr>
                <w:rFonts w:ascii="Times New Roman" w:hAnsi="Times New Roman"/>
                <w:sz w:val="24"/>
                <w:szCs w:val="24"/>
              </w:rPr>
              <w:t xml:space="preserve"> объектах в тематической карте «</w:t>
            </w:r>
            <w:r w:rsidRPr="00F654D4">
              <w:rPr>
                <w:rFonts w:ascii="Times New Roman" w:hAnsi="Times New Roman"/>
                <w:sz w:val="24"/>
                <w:szCs w:val="24"/>
              </w:rPr>
              <w:t>Доступность объектов для инвалидов и други</w:t>
            </w:r>
            <w:r>
              <w:rPr>
                <w:rFonts w:ascii="Times New Roman" w:hAnsi="Times New Roman"/>
                <w:sz w:val="24"/>
                <w:szCs w:val="24"/>
              </w:rPr>
              <w:t xml:space="preserve">х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населения»</w:t>
            </w:r>
            <w:r w:rsidRPr="00F654D4">
              <w:rPr>
                <w:rFonts w:ascii="Times New Roman" w:hAnsi="Times New Roman"/>
                <w:sz w:val="24"/>
                <w:szCs w:val="24"/>
              </w:rPr>
              <w:t xml:space="preserve"> Территориальной информационной системы Ханты-Мансийского автономного округа – Югры (ТИС Югры) и проинформировать о проведенной работе Департамент социального развития Ханты-Мансийского автономного округа – Югры;</w:t>
            </w:r>
          </w:p>
          <w:p w:rsidR="00423EC8" w:rsidRPr="00423EC8" w:rsidRDefault="00423EC8" w:rsidP="00423EC8">
            <w:pPr>
              <w:jc w:val="both"/>
              <w:rPr>
                <w:rFonts w:ascii="Times New Roman" w:hAnsi="Times New Roman"/>
                <w:sz w:val="24"/>
                <w:szCs w:val="24"/>
              </w:rPr>
            </w:pPr>
            <w:r w:rsidRPr="00F654D4">
              <w:rPr>
                <w:rFonts w:ascii="Times New Roman" w:hAnsi="Times New Roman"/>
                <w:sz w:val="24"/>
                <w:szCs w:val="24"/>
              </w:rPr>
              <w:t>2) рассмотреть возможность привлечения к соци</w:t>
            </w:r>
            <w:r>
              <w:rPr>
                <w:rFonts w:ascii="Times New Roman" w:hAnsi="Times New Roman"/>
                <w:sz w:val="24"/>
                <w:szCs w:val="24"/>
              </w:rPr>
              <w:t>ально ориентированному проекту «</w:t>
            </w:r>
            <w:proofErr w:type="spellStart"/>
            <w:proofErr w:type="gramStart"/>
            <w:r>
              <w:rPr>
                <w:rFonts w:ascii="Times New Roman" w:hAnsi="Times New Roman"/>
                <w:sz w:val="24"/>
                <w:szCs w:val="24"/>
              </w:rPr>
              <w:t>Za</w:t>
            </w:r>
            <w:proofErr w:type="gramEnd"/>
            <w:r>
              <w:rPr>
                <w:rFonts w:ascii="Times New Roman" w:hAnsi="Times New Roman"/>
                <w:sz w:val="24"/>
                <w:szCs w:val="24"/>
              </w:rPr>
              <w:t>бота</w:t>
            </w:r>
            <w:proofErr w:type="spellEnd"/>
            <w:r>
              <w:rPr>
                <w:rFonts w:ascii="Times New Roman" w:hAnsi="Times New Roman"/>
                <w:sz w:val="24"/>
                <w:szCs w:val="24"/>
              </w:rPr>
              <w:t>»</w:t>
            </w:r>
            <w:r w:rsidRPr="00F654D4">
              <w:rPr>
                <w:rFonts w:ascii="Times New Roman" w:hAnsi="Times New Roman"/>
                <w:sz w:val="24"/>
                <w:szCs w:val="24"/>
              </w:rPr>
              <w:t xml:space="preserve"> партнеров, оказывающих услуги по перевозке пассажиров и их багажа легковым такси.</w:t>
            </w:r>
          </w:p>
        </w:tc>
        <w:tc>
          <w:tcPr>
            <w:tcW w:w="7371" w:type="dxa"/>
          </w:tcPr>
          <w:p w:rsidR="009A00C0" w:rsidRPr="009A00C0" w:rsidRDefault="00BF64AF" w:rsidP="009A00C0">
            <w:pPr>
              <w:pStyle w:val="a3"/>
              <w:spacing w:before="0" w:beforeAutospacing="0" w:after="0" w:afterAutospacing="0"/>
              <w:jc w:val="both"/>
            </w:pPr>
            <w:r>
              <w:rPr>
                <w:color w:val="000000"/>
              </w:rPr>
              <w:t xml:space="preserve">1. </w:t>
            </w:r>
            <w:proofErr w:type="gramStart"/>
            <w:r w:rsidR="009A00C0" w:rsidRPr="009A00C0">
              <w:rPr>
                <w:color w:val="000000"/>
              </w:rPr>
              <w:t>С целью недопущения дискриминации по признаку инвалидности и обеспечения инвалидов равными с другими гражданами возможностями, предусмотренными Конституцией Российс</w:t>
            </w:r>
            <w:r w:rsidR="009A00C0" w:rsidRPr="009A00C0">
              <w:t xml:space="preserve">кой Федерации, а также в соответствии с общепризнанными принципами и нормами международного права для обеспечения жителей актуальной информацией о доступности объектов социальной инфраструктуры (ОСИ) для инвалидов и </w:t>
            </w:r>
            <w:proofErr w:type="spellStart"/>
            <w:r w:rsidR="009A00C0" w:rsidRPr="009A00C0">
              <w:t>маломобильных</w:t>
            </w:r>
            <w:proofErr w:type="spellEnd"/>
            <w:r w:rsidR="009A00C0" w:rsidRPr="009A00C0">
              <w:t xml:space="preserve"> групп населения администрацией города Урай в адрес руководителей предприятий и учреждений были направлены письма  о</w:t>
            </w:r>
            <w:proofErr w:type="gramEnd"/>
            <w:r w:rsidR="009A00C0" w:rsidRPr="009A00C0">
              <w:t xml:space="preserve"> необходимости разработки (на вновь вводимые объекты) и актуализации паспортов ОСИ, а также внесение актуальных сведений о доступности объектов в Территориальную информационную систему Ханты-Мансийского автономного округа - Югры (ТИС Югры).</w:t>
            </w:r>
          </w:p>
          <w:p w:rsidR="00423EC8" w:rsidRDefault="009A00C0" w:rsidP="009A00C0">
            <w:pPr>
              <w:pStyle w:val="a5"/>
              <w:jc w:val="both"/>
              <w:rPr>
                <w:b w:val="0"/>
                <w:color w:val="000000"/>
                <w:sz w:val="24"/>
                <w:szCs w:val="24"/>
              </w:rPr>
            </w:pPr>
            <w:r w:rsidRPr="009A00C0">
              <w:rPr>
                <w:b w:val="0"/>
                <w:color w:val="000000"/>
                <w:sz w:val="24"/>
                <w:szCs w:val="24"/>
              </w:rPr>
              <w:t>Сведения о доступности объектов в ТИС Югры на основании данных паспортов ОСИ внесены.</w:t>
            </w:r>
          </w:p>
          <w:p w:rsidR="00BF64AF" w:rsidRDefault="00BF64AF" w:rsidP="00BF64AF">
            <w:pPr>
              <w:pStyle w:val="a5"/>
              <w:jc w:val="both"/>
              <w:rPr>
                <w:b w:val="0"/>
                <w:sz w:val="24"/>
                <w:szCs w:val="24"/>
              </w:rPr>
            </w:pPr>
            <w:r>
              <w:rPr>
                <w:b w:val="0"/>
                <w:color w:val="000000"/>
                <w:sz w:val="24"/>
                <w:szCs w:val="24"/>
              </w:rPr>
              <w:t xml:space="preserve">2. </w:t>
            </w:r>
            <w:r>
              <w:rPr>
                <w:b w:val="0"/>
                <w:sz w:val="24"/>
                <w:szCs w:val="24"/>
              </w:rPr>
              <w:t>На территории города Урай порядка 50 партнеров привлечены к социально ориентированному проекту «</w:t>
            </w:r>
            <w:proofErr w:type="spellStart"/>
            <w:proofErr w:type="gramStart"/>
            <w:r>
              <w:rPr>
                <w:b w:val="0"/>
                <w:sz w:val="24"/>
                <w:szCs w:val="24"/>
              </w:rPr>
              <w:t>Za</w:t>
            </w:r>
            <w:proofErr w:type="gramEnd"/>
            <w:r>
              <w:rPr>
                <w:b w:val="0"/>
                <w:sz w:val="24"/>
                <w:szCs w:val="24"/>
              </w:rPr>
              <w:t>бота</w:t>
            </w:r>
            <w:proofErr w:type="spellEnd"/>
            <w:r>
              <w:rPr>
                <w:b w:val="0"/>
                <w:sz w:val="24"/>
                <w:szCs w:val="24"/>
              </w:rPr>
              <w:t xml:space="preserve">». </w:t>
            </w:r>
          </w:p>
          <w:p w:rsidR="008F636E" w:rsidRPr="00BF64AF" w:rsidRDefault="00BF64AF" w:rsidP="00A66A08">
            <w:pPr>
              <w:pStyle w:val="a5"/>
              <w:jc w:val="both"/>
              <w:rPr>
                <w:b w:val="0"/>
                <w:sz w:val="24"/>
                <w:szCs w:val="24"/>
              </w:rPr>
            </w:pPr>
            <w:r>
              <w:rPr>
                <w:b w:val="0"/>
                <w:sz w:val="24"/>
                <w:szCs w:val="24"/>
              </w:rPr>
              <w:t xml:space="preserve">Потенциальным партнерам, которые предоставляют услуги такси, были направлены приглашения </w:t>
            </w:r>
            <w:proofErr w:type="gramStart"/>
            <w:r>
              <w:rPr>
                <w:b w:val="0"/>
                <w:sz w:val="24"/>
                <w:szCs w:val="24"/>
              </w:rPr>
              <w:t>присоединиться</w:t>
            </w:r>
            <w:proofErr w:type="gramEnd"/>
            <w:r>
              <w:rPr>
                <w:b w:val="0"/>
                <w:sz w:val="24"/>
                <w:szCs w:val="24"/>
              </w:rPr>
              <w:t xml:space="preserve"> к программе. На сегодняшний день согласия на участие в проекте «</w:t>
            </w:r>
            <w:proofErr w:type="spellStart"/>
            <w:r>
              <w:rPr>
                <w:b w:val="0"/>
                <w:sz w:val="24"/>
                <w:szCs w:val="24"/>
              </w:rPr>
              <w:t>Zaбота</w:t>
            </w:r>
            <w:proofErr w:type="spellEnd"/>
            <w:r>
              <w:rPr>
                <w:b w:val="0"/>
                <w:sz w:val="24"/>
                <w:szCs w:val="24"/>
              </w:rPr>
              <w:t xml:space="preserve">» не </w:t>
            </w:r>
            <w:r>
              <w:rPr>
                <w:b w:val="0"/>
                <w:sz w:val="24"/>
                <w:szCs w:val="24"/>
              </w:rPr>
              <w:lastRenderedPageBreak/>
              <w:t>поступили.</w:t>
            </w:r>
          </w:p>
        </w:tc>
      </w:tr>
      <w:tr w:rsidR="00423EC8" w:rsidRPr="00F654D4" w:rsidTr="00363AF9">
        <w:tc>
          <w:tcPr>
            <w:tcW w:w="674" w:type="dxa"/>
          </w:tcPr>
          <w:p w:rsidR="00423EC8" w:rsidRPr="00F654D4" w:rsidRDefault="00423EC8" w:rsidP="00363AF9">
            <w:pPr>
              <w:pStyle w:val="a5"/>
              <w:rPr>
                <w:sz w:val="24"/>
                <w:szCs w:val="24"/>
              </w:rPr>
            </w:pPr>
            <w:r w:rsidRPr="00F654D4">
              <w:rPr>
                <w:sz w:val="24"/>
                <w:szCs w:val="24"/>
              </w:rPr>
              <w:lastRenderedPageBreak/>
              <w:t xml:space="preserve">№ </w:t>
            </w:r>
            <w:proofErr w:type="spellStart"/>
            <w:proofErr w:type="gramStart"/>
            <w:r w:rsidRPr="00F654D4">
              <w:rPr>
                <w:sz w:val="24"/>
                <w:szCs w:val="24"/>
              </w:rPr>
              <w:t>п</w:t>
            </w:r>
            <w:proofErr w:type="spellEnd"/>
            <w:proofErr w:type="gramEnd"/>
            <w:r w:rsidRPr="00F654D4">
              <w:rPr>
                <w:sz w:val="24"/>
                <w:szCs w:val="24"/>
              </w:rPr>
              <w:t>/</w:t>
            </w:r>
            <w:proofErr w:type="spellStart"/>
            <w:r w:rsidRPr="00F654D4">
              <w:rPr>
                <w:sz w:val="24"/>
                <w:szCs w:val="24"/>
              </w:rPr>
              <w:t>п</w:t>
            </w:r>
            <w:proofErr w:type="spellEnd"/>
          </w:p>
        </w:tc>
        <w:tc>
          <w:tcPr>
            <w:tcW w:w="6947" w:type="dxa"/>
          </w:tcPr>
          <w:p w:rsidR="00423EC8" w:rsidRPr="00F654D4" w:rsidRDefault="00423EC8" w:rsidP="00363AF9">
            <w:pPr>
              <w:pStyle w:val="a5"/>
              <w:rPr>
                <w:sz w:val="24"/>
                <w:szCs w:val="24"/>
              </w:rPr>
            </w:pPr>
            <w:r w:rsidRPr="00F654D4">
              <w:rPr>
                <w:sz w:val="24"/>
                <w:szCs w:val="24"/>
              </w:rPr>
              <w:t>Вопросы повестки и рекомендации</w:t>
            </w:r>
          </w:p>
          <w:p w:rsidR="00423EC8" w:rsidRPr="00F654D4" w:rsidRDefault="00423EC8" w:rsidP="00363AF9">
            <w:pPr>
              <w:pStyle w:val="a5"/>
              <w:rPr>
                <w:b w:val="0"/>
                <w:sz w:val="24"/>
                <w:szCs w:val="24"/>
              </w:rPr>
            </w:pPr>
            <w:r w:rsidRPr="00F654D4">
              <w:rPr>
                <w:sz w:val="24"/>
                <w:szCs w:val="24"/>
              </w:rPr>
              <w:t>28 заседания Координационного совета</w:t>
            </w:r>
            <w:r w:rsidR="00A66A08">
              <w:rPr>
                <w:sz w:val="24"/>
                <w:szCs w:val="24"/>
              </w:rPr>
              <w:t xml:space="preserve"> от 10.06.2025</w:t>
            </w:r>
          </w:p>
        </w:tc>
        <w:tc>
          <w:tcPr>
            <w:tcW w:w="7371" w:type="dxa"/>
          </w:tcPr>
          <w:p w:rsidR="00423EC8" w:rsidRPr="00F654D4" w:rsidRDefault="00423EC8" w:rsidP="00423EC8">
            <w:pPr>
              <w:pStyle w:val="a5"/>
              <w:rPr>
                <w:sz w:val="24"/>
                <w:szCs w:val="24"/>
              </w:rPr>
            </w:pPr>
            <w:r w:rsidRPr="00F654D4">
              <w:rPr>
                <w:sz w:val="24"/>
                <w:szCs w:val="24"/>
              </w:rPr>
              <w:t xml:space="preserve">Информация о </w:t>
            </w:r>
            <w:proofErr w:type="gramStart"/>
            <w:r w:rsidRPr="00F654D4">
              <w:rPr>
                <w:sz w:val="24"/>
                <w:szCs w:val="24"/>
              </w:rPr>
              <w:t>выполнении</w:t>
            </w:r>
            <w:proofErr w:type="gramEnd"/>
          </w:p>
        </w:tc>
      </w:tr>
      <w:tr w:rsidR="00423EC8" w:rsidRPr="00F654D4" w:rsidTr="00363AF9">
        <w:trPr>
          <w:trHeight w:val="2116"/>
        </w:trPr>
        <w:tc>
          <w:tcPr>
            <w:tcW w:w="674" w:type="dxa"/>
          </w:tcPr>
          <w:p w:rsidR="00423EC8" w:rsidRPr="00F654D4" w:rsidRDefault="00423EC8" w:rsidP="00363AF9">
            <w:pPr>
              <w:pStyle w:val="a5"/>
              <w:rPr>
                <w:sz w:val="24"/>
                <w:szCs w:val="24"/>
              </w:rPr>
            </w:pPr>
            <w:r w:rsidRPr="00F654D4">
              <w:rPr>
                <w:sz w:val="24"/>
                <w:szCs w:val="24"/>
              </w:rPr>
              <w:t>1</w:t>
            </w:r>
          </w:p>
        </w:tc>
        <w:tc>
          <w:tcPr>
            <w:tcW w:w="6947" w:type="dxa"/>
          </w:tcPr>
          <w:p w:rsidR="00423EC8" w:rsidRPr="00423EC8" w:rsidRDefault="00423EC8" w:rsidP="00363AF9">
            <w:pPr>
              <w:pStyle w:val="a5"/>
              <w:jc w:val="both"/>
              <w:rPr>
                <w:b w:val="0"/>
                <w:sz w:val="24"/>
                <w:szCs w:val="24"/>
              </w:rPr>
            </w:pPr>
            <w:r w:rsidRPr="00F654D4">
              <w:rPr>
                <w:sz w:val="24"/>
                <w:szCs w:val="24"/>
              </w:rPr>
              <w:t>Информация</w:t>
            </w:r>
            <w:r>
              <w:rPr>
                <w:sz w:val="24"/>
                <w:szCs w:val="24"/>
              </w:rPr>
              <w:t xml:space="preserve">: </w:t>
            </w:r>
            <w:r w:rsidRPr="00423EC8">
              <w:rPr>
                <w:b w:val="0"/>
                <w:sz w:val="24"/>
                <w:szCs w:val="24"/>
              </w:rPr>
              <w:t>«О некоторых аспектах реализации прав инвалидов на обеспечение доступности жилых помещений и общего имущества в многоквартирных домах на территории Югры».</w:t>
            </w:r>
          </w:p>
          <w:p w:rsidR="00423EC8" w:rsidRPr="00F654D4" w:rsidRDefault="00423EC8" w:rsidP="00363AF9">
            <w:pPr>
              <w:jc w:val="both"/>
              <w:rPr>
                <w:rFonts w:ascii="Times New Roman" w:hAnsi="Times New Roman"/>
                <w:sz w:val="24"/>
                <w:szCs w:val="24"/>
              </w:rPr>
            </w:pPr>
            <w:r w:rsidRPr="00F654D4">
              <w:rPr>
                <w:rFonts w:ascii="Times New Roman" w:hAnsi="Times New Roman"/>
                <w:b/>
                <w:sz w:val="24"/>
                <w:szCs w:val="24"/>
              </w:rPr>
              <w:t xml:space="preserve">Рекомендация: </w:t>
            </w:r>
            <w:r w:rsidRPr="00F654D4">
              <w:rPr>
                <w:rFonts w:ascii="Times New Roman" w:hAnsi="Times New Roman"/>
                <w:sz w:val="24"/>
                <w:szCs w:val="24"/>
              </w:rPr>
              <w:t>Рекомендовать исполнительным органам местного самоуправления муниципальных образований Ханты-Мансийского автономного округа – Югры:</w:t>
            </w:r>
          </w:p>
          <w:p w:rsidR="00423EC8" w:rsidRPr="00F654D4" w:rsidRDefault="00423EC8" w:rsidP="00363AF9">
            <w:pPr>
              <w:ind w:firstLine="708"/>
              <w:jc w:val="both"/>
              <w:rPr>
                <w:rFonts w:ascii="Times New Roman" w:hAnsi="Times New Roman"/>
                <w:sz w:val="24"/>
                <w:szCs w:val="24"/>
              </w:rPr>
            </w:pPr>
            <w:bookmarkStart w:id="1" w:name="_GoBack"/>
            <w:bookmarkEnd w:id="1"/>
            <w:proofErr w:type="gramStart"/>
            <w:r w:rsidRPr="00F654D4">
              <w:rPr>
                <w:rFonts w:ascii="Times New Roman" w:hAnsi="Times New Roman"/>
                <w:sz w:val="24"/>
                <w:szCs w:val="24"/>
              </w:rPr>
              <w:t>обеспечивать полноту мероприятий, предусмотренных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 649 "О мерах по приспособлению жилых помещений и общего имущества в многоквартирном доме с учетом потребностей инвалидов" (далее – постановление Правительства Российской Федерации  № 649), и иными нормативными правовыми актами, в том числе муниципальными</w:t>
            </w:r>
            <w:proofErr w:type="gramEnd"/>
            <w:r w:rsidRPr="00F654D4">
              <w:rPr>
                <w:rFonts w:ascii="Times New Roman" w:hAnsi="Times New Roman"/>
                <w:sz w:val="24"/>
                <w:szCs w:val="24"/>
              </w:rPr>
              <w:t xml:space="preserve">, </w:t>
            </w:r>
            <w:proofErr w:type="gramStart"/>
            <w:r w:rsidRPr="00F654D4">
              <w:rPr>
                <w:rFonts w:ascii="Times New Roman" w:hAnsi="Times New Roman"/>
                <w:sz w:val="24"/>
                <w:szCs w:val="24"/>
              </w:rPr>
              <w:t>направленными</w:t>
            </w:r>
            <w:proofErr w:type="gramEnd"/>
            <w:r w:rsidRPr="00F654D4">
              <w:rPr>
                <w:rFonts w:ascii="Times New Roman" w:hAnsi="Times New Roman"/>
                <w:sz w:val="24"/>
                <w:szCs w:val="24"/>
              </w:rPr>
              <w:t xml:space="preserve"> на обеспечение доступных условий проживания инвалидов;</w:t>
            </w:r>
          </w:p>
          <w:p w:rsidR="00423EC8" w:rsidRPr="00F654D4" w:rsidRDefault="00423EC8" w:rsidP="00363AF9">
            <w:pPr>
              <w:ind w:firstLine="708"/>
              <w:jc w:val="both"/>
              <w:rPr>
                <w:rFonts w:ascii="Times New Roman" w:hAnsi="Times New Roman"/>
                <w:sz w:val="24"/>
                <w:szCs w:val="24"/>
              </w:rPr>
            </w:pPr>
            <w:r w:rsidRPr="00F654D4">
              <w:rPr>
                <w:rFonts w:ascii="Times New Roman" w:hAnsi="Times New Roman"/>
                <w:sz w:val="24"/>
                <w:szCs w:val="24"/>
              </w:rPr>
              <w:t>продолжить практику:</w:t>
            </w:r>
          </w:p>
          <w:p w:rsidR="00423EC8" w:rsidRPr="00F654D4" w:rsidRDefault="00423EC8" w:rsidP="00363AF9">
            <w:pPr>
              <w:ind w:firstLine="708"/>
              <w:jc w:val="both"/>
              <w:rPr>
                <w:rFonts w:ascii="Times New Roman" w:hAnsi="Times New Roman"/>
                <w:sz w:val="24"/>
                <w:szCs w:val="24"/>
              </w:rPr>
            </w:pPr>
            <w:r w:rsidRPr="00F654D4">
              <w:rPr>
                <w:rFonts w:ascii="Times New Roman" w:hAnsi="Times New Roman"/>
                <w:sz w:val="24"/>
                <w:szCs w:val="24"/>
              </w:rPr>
              <w:t xml:space="preserve">приспособления жилых помещений и общего имущества </w:t>
            </w:r>
            <w:r w:rsidRPr="00F654D4">
              <w:rPr>
                <w:rFonts w:ascii="Times New Roman" w:hAnsi="Times New Roman"/>
                <w:sz w:val="24"/>
                <w:szCs w:val="24"/>
              </w:rPr>
              <w:lastRenderedPageBreak/>
              <w:t xml:space="preserve">в многоквартирном </w:t>
            </w:r>
            <w:proofErr w:type="gramStart"/>
            <w:r w:rsidRPr="00F654D4">
              <w:rPr>
                <w:rFonts w:ascii="Times New Roman" w:hAnsi="Times New Roman"/>
                <w:sz w:val="24"/>
                <w:szCs w:val="24"/>
              </w:rPr>
              <w:t>доме</w:t>
            </w:r>
            <w:proofErr w:type="gramEnd"/>
            <w:r w:rsidRPr="00F654D4">
              <w:rPr>
                <w:rFonts w:ascii="Times New Roman" w:hAnsi="Times New Roman"/>
                <w:sz w:val="24"/>
                <w:szCs w:val="24"/>
              </w:rPr>
              <w:t xml:space="preserve"> под потребности инвалидов, включая участников специальной военной операции с инвалидностью; </w:t>
            </w:r>
          </w:p>
          <w:p w:rsidR="00423EC8" w:rsidRPr="00F654D4" w:rsidRDefault="00423EC8" w:rsidP="00363AF9">
            <w:pPr>
              <w:ind w:firstLine="708"/>
              <w:jc w:val="both"/>
              <w:rPr>
                <w:rFonts w:ascii="Times New Roman" w:hAnsi="Times New Roman"/>
                <w:sz w:val="24"/>
                <w:szCs w:val="24"/>
              </w:rPr>
            </w:pPr>
            <w:r w:rsidRPr="00F654D4">
              <w:rPr>
                <w:rFonts w:ascii="Times New Roman" w:hAnsi="Times New Roman"/>
                <w:sz w:val="24"/>
                <w:szCs w:val="24"/>
              </w:rPr>
              <w:t xml:space="preserve">замены и мены жилых помещений муниципального и частного жилищного фонда, непригодных для проживания инвалидов (включая участников специальной военной операции с инвалидностью); </w:t>
            </w:r>
          </w:p>
          <w:p w:rsidR="00423EC8" w:rsidRPr="00F654D4" w:rsidRDefault="00423EC8" w:rsidP="00363AF9">
            <w:pPr>
              <w:ind w:firstLine="708"/>
              <w:jc w:val="both"/>
              <w:rPr>
                <w:rFonts w:ascii="Times New Roman" w:hAnsi="Times New Roman"/>
                <w:sz w:val="24"/>
                <w:szCs w:val="24"/>
              </w:rPr>
            </w:pPr>
            <w:r w:rsidRPr="00F654D4">
              <w:rPr>
                <w:rFonts w:ascii="Times New Roman" w:hAnsi="Times New Roman"/>
                <w:sz w:val="24"/>
                <w:szCs w:val="24"/>
              </w:rPr>
              <w:t xml:space="preserve">проводить во взаимодействии с руководителями общественных организаций (представляющих интересы инвалидов, ветеранов боевых действий), территориальных органов социальной защиты населения, филиала государственного фонда поддержки участников специальной военной операции </w:t>
            </w:r>
            <w:r>
              <w:rPr>
                <w:rFonts w:ascii="Times New Roman" w:hAnsi="Times New Roman"/>
                <w:sz w:val="24"/>
                <w:szCs w:val="24"/>
              </w:rPr>
              <w:t>«Защитники Отечества»</w:t>
            </w:r>
            <w:r w:rsidRPr="00F654D4">
              <w:rPr>
                <w:rFonts w:ascii="Times New Roman" w:hAnsi="Times New Roman"/>
                <w:sz w:val="24"/>
                <w:szCs w:val="24"/>
              </w:rPr>
              <w:t xml:space="preserve"> по Ханты-Мансийскому автономному округу – </w:t>
            </w:r>
            <w:proofErr w:type="spellStart"/>
            <w:r w:rsidRPr="00F654D4">
              <w:rPr>
                <w:rFonts w:ascii="Times New Roman" w:hAnsi="Times New Roman"/>
                <w:sz w:val="24"/>
                <w:szCs w:val="24"/>
              </w:rPr>
              <w:t>Югре</w:t>
            </w:r>
            <w:proofErr w:type="spellEnd"/>
            <w:r w:rsidRPr="00F654D4">
              <w:rPr>
                <w:rFonts w:ascii="Times New Roman" w:hAnsi="Times New Roman"/>
                <w:sz w:val="24"/>
                <w:szCs w:val="24"/>
              </w:rPr>
              <w:t xml:space="preserve"> на системной основе (не реже одного раза в квартал):</w:t>
            </w:r>
          </w:p>
          <w:p w:rsidR="00423EC8" w:rsidRPr="00F654D4" w:rsidRDefault="00423EC8" w:rsidP="00363AF9">
            <w:pPr>
              <w:ind w:firstLine="708"/>
              <w:jc w:val="both"/>
              <w:rPr>
                <w:rFonts w:ascii="Times New Roman" w:hAnsi="Times New Roman"/>
                <w:sz w:val="24"/>
                <w:szCs w:val="24"/>
              </w:rPr>
            </w:pPr>
            <w:proofErr w:type="gramStart"/>
            <w:r w:rsidRPr="00F654D4">
              <w:rPr>
                <w:rFonts w:ascii="Times New Roman" w:hAnsi="Times New Roman"/>
                <w:sz w:val="24"/>
                <w:szCs w:val="24"/>
              </w:rPr>
              <w:t>мониторинг выявления граждан с инвалидностью, включая участников специальной военной операции с инвалидностью, чьи жилые помещения и (или) общее имущество в многоквартирном доме не приспособлено под потребности инвалида с целью обеспечения мероприятий, предусмотренных Постановлением Правительства Российской Федерации № 649 и иными нормативными правовыми актами, в том числе муниципальными, направленными на обеспечение доступных условий проживания инвалидов;</w:t>
            </w:r>
            <w:proofErr w:type="gramEnd"/>
          </w:p>
          <w:p w:rsidR="00423EC8" w:rsidRPr="00423EC8" w:rsidRDefault="00423EC8" w:rsidP="00423EC8">
            <w:pPr>
              <w:ind w:firstLine="708"/>
              <w:jc w:val="both"/>
              <w:rPr>
                <w:rFonts w:ascii="Times New Roman" w:hAnsi="Times New Roman"/>
                <w:spacing w:val="-8"/>
                <w:sz w:val="24"/>
                <w:szCs w:val="24"/>
              </w:rPr>
            </w:pPr>
            <w:r w:rsidRPr="00F654D4">
              <w:rPr>
                <w:rFonts w:ascii="Times New Roman" w:hAnsi="Times New Roman"/>
                <w:spacing w:val="-8"/>
                <w:sz w:val="24"/>
                <w:szCs w:val="24"/>
              </w:rPr>
              <w:t>обсуждения проблемных вопросов по обеспечению прав инвалидов, включая участников специальной военной операции, на доступные условия проживания и выработку по ним необходимых решений (мероприятий), предусмотренных постановлением Правительства Российской Федерации № 649 и муниципальными нормативными правовыми актами.</w:t>
            </w:r>
          </w:p>
        </w:tc>
        <w:tc>
          <w:tcPr>
            <w:tcW w:w="7371" w:type="dxa"/>
          </w:tcPr>
          <w:p w:rsidR="009A00C0" w:rsidRDefault="009A00C0" w:rsidP="009A00C0">
            <w:pPr>
              <w:ind w:firstLine="601"/>
              <w:jc w:val="both"/>
              <w:rPr>
                <w:rFonts w:ascii="Times New Roman" w:hAnsi="Times New Roman"/>
                <w:sz w:val="24"/>
                <w:szCs w:val="24"/>
              </w:rPr>
            </w:pPr>
            <w:proofErr w:type="gramStart"/>
            <w:r w:rsidRPr="009A00C0">
              <w:rPr>
                <w:rFonts w:ascii="Times New Roman" w:hAnsi="Times New Roman"/>
                <w:sz w:val="24"/>
                <w:szCs w:val="24"/>
              </w:rPr>
              <w:lastRenderedPageBreak/>
              <w:t>Муниципальная комиссия</w:t>
            </w:r>
            <w:r w:rsidRPr="009A00C0">
              <w:rPr>
                <w:rFonts w:ascii="Times New Roman" w:hAnsi="Times New Roman"/>
                <w:b/>
                <w:sz w:val="24"/>
                <w:szCs w:val="24"/>
              </w:rPr>
              <w:t xml:space="preserve"> </w:t>
            </w:r>
            <w:r w:rsidRPr="009A00C0">
              <w:rPr>
                <w:rFonts w:ascii="Times New Roman" w:hAnsi="Times New Roman"/>
                <w:sz w:val="24"/>
                <w:szCs w:val="24"/>
              </w:rPr>
              <w:t>по обследованию жилых помещений инвалидов и общего имущества</w:t>
            </w:r>
            <w:r w:rsidRPr="009A00C0">
              <w:rPr>
                <w:rFonts w:ascii="Times New Roman" w:hAnsi="Times New Roman"/>
                <w:color w:val="000000" w:themeColor="text1"/>
                <w:sz w:val="24"/>
                <w:szCs w:val="24"/>
              </w:rPr>
              <w:t xml:space="preserve">  создана  в рамках исполнения постановления Правительства Российской Федерации от 09.07.2016 №649</w:t>
            </w:r>
            <w:r w:rsidRPr="009A00C0">
              <w:rPr>
                <w:rStyle w:val="a9"/>
                <w:rFonts w:ascii="Times New Roman" w:hAnsi="Times New Roman"/>
                <w:color w:val="000000" w:themeColor="text1"/>
                <w:sz w:val="24"/>
                <w:szCs w:val="24"/>
              </w:rPr>
              <w:footnoteReference w:id="1"/>
            </w:r>
            <w:r w:rsidRPr="009A00C0">
              <w:rPr>
                <w:rFonts w:ascii="Times New Roman" w:hAnsi="Times New Roman"/>
                <w:sz w:val="24"/>
                <w:szCs w:val="24"/>
              </w:rPr>
              <w:t>. Задача  комиссии – установить возможность приспособления жилого помещения инвалида и общего имущества в многоквартирном доме, в котором проживает инвалид, с учетом потребностей инвалида (далее – Комиссия).</w:t>
            </w:r>
            <w:proofErr w:type="gramEnd"/>
            <w:r w:rsidRPr="009A00C0">
              <w:rPr>
                <w:rFonts w:ascii="Times New Roman" w:hAnsi="Times New Roman"/>
                <w:sz w:val="24"/>
                <w:szCs w:val="24"/>
              </w:rPr>
              <w:t xml:space="preserve">  Порядок работы Комиссии утвержден приказом Департамента социального развития </w:t>
            </w:r>
            <w:proofErr w:type="spellStart"/>
            <w:r w:rsidRPr="009A00C0">
              <w:rPr>
                <w:rFonts w:ascii="Times New Roman" w:hAnsi="Times New Roman"/>
                <w:sz w:val="24"/>
                <w:szCs w:val="24"/>
              </w:rPr>
              <w:t>ХМАО-Югры</w:t>
            </w:r>
            <w:proofErr w:type="spellEnd"/>
            <w:r w:rsidRPr="009A00C0">
              <w:rPr>
                <w:rStyle w:val="a9"/>
                <w:rFonts w:ascii="Times New Roman" w:hAnsi="Times New Roman"/>
                <w:sz w:val="24"/>
                <w:szCs w:val="24"/>
              </w:rPr>
              <w:footnoteReference w:id="2"/>
            </w:r>
            <w:r w:rsidRPr="009A00C0">
              <w:rPr>
                <w:rFonts w:ascii="Times New Roman" w:hAnsi="Times New Roman"/>
                <w:sz w:val="24"/>
                <w:szCs w:val="24"/>
              </w:rPr>
              <w:t xml:space="preserve">. </w:t>
            </w:r>
          </w:p>
          <w:p w:rsidR="009A00C0" w:rsidRPr="009A00C0" w:rsidRDefault="009A00C0" w:rsidP="009A00C0">
            <w:pPr>
              <w:ind w:firstLine="601"/>
              <w:jc w:val="both"/>
              <w:rPr>
                <w:rFonts w:ascii="Times New Roman" w:hAnsi="Times New Roman"/>
                <w:sz w:val="24"/>
                <w:szCs w:val="24"/>
              </w:rPr>
            </w:pPr>
            <w:r w:rsidRPr="009A00C0">
              <w:rPr>
                <w:rFonts w:ascii="Times New Roman" w:hAnsi="Times New Roman"/>
                <w:sz w:val="24"/>
                <w:szCs w:val="24"/>
              </w:rPr>
              <w:t xml:space="preserve">Обследование жилого помещения инвалида и общего имущества в многоквартирном </w:t>
            </w:r>
            <w:proofErr w:type="gramStart"/>
            <w:r w:rsidRPr="009A00C0">
              <w:rPr>
                <w:rFonts w:ascii="Times New Roman" w:hAnsi="Times New Roman"/>
                <w:sz w:val="24"/>
                <w:szCs w:val="24"/>
              </w:rPr>
              <w:t>доме</w:t>
            </w:r>
            <w:proofErr w:type="gramEnd"/>
            <w:r w:rsidRPr="009A00C0">
              <w:rPr>
                <w:rFonts w:ascii="Times New Roman" w:hAnsi="Times New Roman"/>
                <w:sz w:val="24"/>
                <w:szCs w:val="24"/>
              </w:rPr>
              <w:t xml:space="preserve">, в котором проживает инвалид, проводится в соответствии с планом мероприятий,  который утверждается ежегодно. </w:t>
            </w:r>
            <w:r w:rsidRPr="009A00C0">
              <w:rPr>
                <w:rFonts w:ascii="Times New Roman" w:hAnsi="Times New Roman"/>
                <w:color w:val="000000" w:themeColor="text1"/>
                <w:sz w:val="24"/>
                <w:szCs w:val="24"/>
              </w:rPr>
              <w:t>Обследования квартир проводятся рабочей группой. На основании обследования составляется акт, который рассматривается К</w:t>
            </w:r>
            <w:r w:rsidRPr="009A00C0">
              <w:rPr>
                <w:rFonts w:ascii="Times New Roman" w:hAnsi="Times New Roman"/>
                <w:sz w:val="24"/>
                <w:szCs w:val="24"/>
              </w:rPr>
              <w:t>омиссией. По результату рассмотрения подготавливаются заключения о возможности или невозможности приспособления жилых помещений и общего имущества многоквартирных домов, в которых проживают инвалиды.</w:t>
            </w:r>
          </w:p>
          <w:p w:rsidR="009A00C0" w:rsidRPr="009A00C0" w:rsidRDefault="009A00C0" w:rsidP="009A00C0">
            <w:pPr>
              <w:jc w:val="both"/>
              <w:rPr>
                <w:rFonts w:ascii="Times New Roman" w:hAnsi="Times New Roman"/>
                <w:sz w:val="24"/>
                <w:szCs w:val="24"/>
              </w:rPr>
            </w:pPr>
            <w:r w:rsidRPr="009A00C0">
              <w:rPr>
                <w:rFonts w:ascii="Times New Roman" w:hAnsi="Times New Roman"/>
                <w:sz w:val="24"/>
                <w:szCs w:val="24"/>
              </w:rPr>
              <w:t xml:space="preserve">         </w:t>
            </w:r>
            <w:proofErr w:type="gramStart"/>
            <w:r w:rsidRPr="009A00C0">
              <w:rPr>
                <w:rFonts w:ascii="Times New Roman" w:hAnsi="Times New Roman"/>
                <w:sz w:val="24"/>
                <w:szCs w:val="24"/>
              </w:rPr>
              <w:t xml:space="preserve">Замена жилых помещений признанных непригодными для проживания инвалидов проводится в соответствии с постановлением </w:t>
            </w:r>
            <w:r w:rsidRPr="009A00C0">
              <w:rPr>
                <w:rFonts w:ascii="Times New Roman" w:hAnsi="Times New Roman"/>
                <w:sz w:val="24"/>
                <w:szCs w:val="24"/>
              </w:rPr>
              <w:lastRenderedPageBreak/>
              <w:t>администрации города Урай от 02.07.2019 № 1579  «Об утверждении порядка замены жилых помещений инвалидам, семьям, имеющим детей-инвалидов, являющимся нанимателями жилых помещений по договорам социального найма муниципального жилого фонда».</w:t>
            </w:r>
            <w:proofErr w:type="gramEnd"/>
          </w:p>
          <w:p w:rsidR="009A00C0" w:rsidRPr="009A00C0" w:rsidRDefault="009A00C0" w:rsidP="009A00C0">
            <w:pPr>
              <w:ind w:firstLine="567"/>
              <w:jc w:val="both"/>
              <w:rPr>
                <w:rFonts w:ascii="Times New Roman" w:hAnsi="Times New Roman"/>
                <w:sz w:val="24"/>
                <w:szCs w:val="24"/>
              </w:rPr>
            </w:pPr>
            <w:proofErr w:type="gramStart"/>
            <w:r w:rsidRPr="009A00C0">
              <w:rPr>
                <w:rFonts w:ascii="Times New Roman" w:hAnsi="Times New Roman"/>
                <w:sz w:val="24"/>
                <w:szCs w:val="24"/>
              </w:rPr>
              <w:t xml:space="preserve">Взаимодействии с руководителями общественных организаций (представляющих интересы инвалидов, ветеранов боевых действий), территориальных органов социальной защиты населения, филиала государственного фонда поддержки участников специальной военной операции «Защитники Отечества» по Ханты-Мансийскому автономному округу – </w:t>
            </w:r>
            <w:proofErr w:type="spellStart"/>
            <w:r w:rsidRPr="009A00C0">
              <w:rPr>
                <w:rFonts w:ascii="Times New Roman" w:hAnsi="Times New Roman"/>
                <w:sz w:val="24"/>
                <w:szCs w:val="24"/>
              </w:rPr>
              <w:t>Югре</w:t>
            </w:r>
            <w:proofErr w:type="spellEnd"/>
            <w:r w:rsidRPr="009A00C0">
              <w:rPr>
                <w:rFonts w:ascii="Times New Roman" w:hAnsi="Times New Roman"/>
                <w:sz w:val="24"/>
                <w:szCs w:val="24"/>
              </w:rPr>
              <w:t xml:space="preserve"> осуществляется на постоянной основе, путем проведения сверки данных по вновь прибывшим участникам специальной военной операции и нуждающихся в обследовании жилых помещений.</w:t>
            </w:r>
            <w:proofErr w:type="gramEnd"/>
            <w:r w:rsidRPr="009A00C0">
              <w:rPr>
                <w:rFonts w:ascii="Times New Roman" w:hAnsi="Times New Roman"/>
                <w:sz w:val="24"/>
                <w:szCs w:val="24"/>
              </w:rPr>
              <w:t xml:space="preserve"> Связь с социальным координатором структурного подразделения в </w:t>
            </w:r>
            <w:proofErr w:type="gramStart"/>
            <w:r w:rsidRPr="009A00C0">
              <w:rPr>
                <w:rFonts w:ascii="Times New Roman" w:hAnsi="Times New Roman"/>
                <w:sz w:val="24"/>
                <w:szCs w:val="24"/>
              </w:rPr>
              <w:t>городе</w:t>
            </w:r>
            <w:proofErr w:type="gramEnd"/>
            <w:r w:rsidRPr="009A00C0">
              <w:rPr>
                <w:rFonts w:ascii="Times New Roman" w:hAnsi="Times New Roman"/>
                <w:sz w:val="24"/>
                <w:szCs w:val="24"/>
              </w:rPr>
              <w:t xml:space="preserve"> Урай филиала Государственного фонда «Защитники отечества» по </w:t>
            </w:r>
            <w:proofErr w:type="spellStart"/>
            <w:r w:rsidRPr="009A00C0">
              <w:rPr>
                <w:rFonts w:ascii="Times New Roman" w:hAnsi="Times New Roman"/>
                <w:sz w:val="24"/>
                <w:szCs w:val="24"/>
              </w:rPr>
              <w:t>ханты-Мансийскому</w:t>
            </w:r>
            <w:proofErr w:type="spellEnd"/>
            <w:r w:rsidRPr="009A00C0">
              <w:rPr>
                <w:rFonts w:ascii="Times New Roman" w:hAnsi="Times New Roman"/>
                <w:sz w:val="24"/>
                <w:szCs w:val="24"/>
              </w:rPr>
              <w:t xml:space="preserve"> автономному округу – </w:t>
            </w:r>
            <w:proofErr w:type="spellStart"/>
            <w:r w:rsidRPr="009A00C0">
              <w:rPr>
                <w:rFonts w:ascii="Times New Roman" w:hAnsi="Times New Roman"/>
                <w:sz w:val="24"/>
                <w:szCs w:val="24"/>
              </w:rPr>
              <w:t>Югре</w:t>
            </w:r>
            <w:proofErr w:type="spellEnd"/>
            <w:r w:rsidRPr="009A00C0">
              <w:rPr>
                <w:rFonts w:ascii="Times New Roman" w:hAnsi="Times New Roman"/>
                <w:sz w:val="24"/>
                <w:szCs w:val="24"/>
              </w:rPr>
              <w:t xml:space="preserve"> осуществляется на постоянной основе. </w:t>
            </w:r>
          </w:p>
          <w:p w:rsidR="00423EC8" w:rsidRPr="009A00C0" w:rsidRDefault="009A00C0" w:rsidP="009A00C0">
            <w:pPr>
              <w:ind w:firstLine="567"/>
              <w:jc w:val="both"/>
              <w:rPr>
                <w:rFonts w:ascii="Times New Roman" w:hAnsi="Times New Roman"/>
                <w:sz w:val="24"/>
                <w:szCs w:val="24"/>
              </w:rPr>
            </w:pPr>
            <w:proofErr w:type="gramStart"/>
            <w:r w:rsidRPr="009A00C0">
              <w:rPr>
                <w:rFonts w:ascii="Times New Roman" w:hAnsi="Times New Roman"/>
                <w:sz w:val="24"/>
                <w:szCs w:val="24"/>
              </w:rPr>
              <w:t>С целью выработки единого подхода к исполнению мероприятий по обеспечению инвалидов участников специальной военной операции на одном из заседаний комиссии в присутствии представителей Фонда защитников отечества получена договоренность о сотрудничестве рабочей группы Комиссии с независимым экспертом Общероссийской общественной организации «Всероссийское общество инвалидов» с целью обследования помещений с независимым экспертом и составления акта обследования включая требования по приспособлению жилого помещения инвалида</w:t>
            </w:r>
            <w:proofErr w:type="gramEnd"/>
            <w:r w:rsidRPr="009A00C0">
              <w:rPr>
                <w:rFonts w:ascii="Times New Roman" w:hAnsi="Times New Roman"/>
                <w:sz w:val="24"/>
                <w:szCs w:val="24"/>
              </w:rPr>
              <w:t xml:space="preserve"> и установки специализированного оборудования для людей с нарушением опорно-двигательного аппарата и нарушением зрения</w:t>
            </w:r>
            <w:r w:rsidRPr="009A00C0">
              <w:rPr>
                <w:rStyle w:val="a9"/>
                <w:rFonts w:ascii="Times New Roman" w:hAnsi="Times New Roman"/>
                <w:sz w:val="24"/>
                <w:szCs w:val="24"/>
              </w:rPr>
              <w:footnoteReference w:id="3"/>
            </w:r>
          </w:p>
        </w:tc>
      </w:tr>
      <w:tr w:rsidR="002D5B09" w:rsidRPr="00F654D4" w:rsidTr="00363AF9">
        <w:tc>
          <w:tcPr>
            <w:tcW w:w="674" w:type="dxa"/>
          </w:tcPr>
          <w:p w:rsidR="002D5B09" w:rsidRPr="00F654D4" w:rsidRDefault="002D5B09" w:rsidP="00363AF9">
            <w:pPr>
              <w:pStyle w:val="a5"/>
              <w:rPr>
                <w:sz w:val="24"/>
                <w:szCs w:val="24"/>
              </w:rPr>
            </w:pPr>
            <w:r w:rsidRPr="00F654D4">
              <w:rPr>
                <w:sz w:val="24"/>
                <w:szCs w:val="24"/>
              </w:rPr>
              <w:lastRenderedPageBreak/>
              <w:t>2</w:t>
            </w:r>
          </w:p>
        </w:tc>
        <w:tc>
          <w:tcPr>
            <w:tcW w:w="6947" w:type="dxa"/>
          </w:tcPr>
          <w:p w:rsidR="002D5B09" w:rsidRPr="00423EC8" w:rsidRDefault="002D5B09" w:rsidP="00363AF9">
            <w:pPr>
              <w:pStyle w:val="a5"/>
              <w:jc w:val="both"/>
              <w:rPr>
                <w:b w:val="0"/>
                <w:sz w:val="24"/>
                <w:szCs w:val="24"/>
              </w:rPr>
            </w:pPr>
            <w:r w:rsidRPr="00F654D4">
              <w:rPr>
                <w:sz w:val="24"/>
                <w:szCs w:val="24"/>
              </w:rPr>
              <w:t>Информация</w:t>
            </w:r>
            <w:r>
              <w:rPr>
                <w:sz w:val="24"/>
                <w:szCs w:val="24"/>
              </w:rPr>
              <w:t>:</w:t>
            </w:r>
            <w:r w:rsidRPr="00F654D4">
              <w:rPr>
                <w:sz w:val="24"/>
                <w:szCs w:val="24"/>
              </w:rPr>
              <w:t xml:space="preserve"> </w:t>
            </w:r>
            <w:r w:rsidRPr="00423EC8">
              <w:rPr>
                <w:b w:val="0"/>
                <w:sz w:val="24"/>
                <w:szCs w:val="24"/>
              </w:rPr>
              <w:t>«</w:t>
            </w:r>
            <w:r w:rsidRPr="00423EC8">
              <w:rPr>
                <w:rFonts w:eastAsia="Calibri"/>
                <w:b w:val="0"/>
                <w:color w:val="000000"/>
                <w:sz w:val="24"/>
                <w:szCs w:val="24"/>
                <w:shd w:val="clear" w:color="auto" w:fill="FFFFFF"/>
              </w:rPr>
              <w:t>О практике прокурорского надзора за законностью правовых актов органов местного самоуправления муниципальных образований Ханты-Мансийского автономного округа – Югры».</w:t>
            </w:r>
          </w:p>
          <w:p w:rsidR="002D5B09" w:rsidRPr="00F654D4" w:rsidRDefault="002D5B09" w:rsidP="00363AF9">
            <w:pPr>
              <w:jc w:val="both"/>
              <w:rPr>
                <w:rFonts w:ascii="Times New Roman" w:hAnsi="Times New Roman"/>
                <w:sz w:val="24"/>
                <w:szCs w:val="24"/>
              </w:rPr>
            </w:pPr>
            <w:r w:rsidRPr="00F654D4">
              <w:rPr>
                <w:rFonts w:ascii="Times New Roman" w:hAnsi="Times New Roman"/>
                <w:b/>
                <w:sz w:val="24"/>
                <w:szCs w:val="24"/>
              </w:rPr>
              <w:t>Рекомендация:</w:t>
            </w:r>
            <w:r w:rsidRPr="00F654D4">
              <w:rPr>
                <w:rFonts w:ascii="Times New Roman" w:hAnsi="Times New Roman"/>
                <w:sz w:val="24"/>
                <w:szCs w:val="24"/>
              </w:rPr>
              <w:t xml:space="preserve"> органам местного самоуправления муниципальных образований Ханты-Мансийского автономного округа – Югры:</w:t>
            </w:r>
          </w:p>
          <w:p w:rsidR="002D5B09" w:rsidRPr="00F654D4" w:rsidRDefault="002D5B09" w:rsidP="00423EC8">
            <w:pPr>
              <w:autoSpaceDE w:val="0"/>
              <w:autoSpaceDN w:val="0"/>
              <w:adjustRightInd w:val="0"/>
              <w:jc w:val="both"/>
              <w:rPr>
                <w:rFonts w:ascii="Times New Roman" w:hAnsi="Times New Roman"/>
                <w:color w:val="000000" w:themeColor="text1"/>
                <w:sz w:val="24"/>
                <w:szCs w:val="24"/>
                <w:shd w:val="clear" w:color="auto" w:fill="FFFFFF"/>
              </w:rPr>
            </w:pPr>
            <w:r w:rsidRPr="00F654D4">
              <w:rPr>
                <w:rFonts w:ascii="Times New Roman" w:hAnsi="Times New Roman"/>
                <w:sz w:val="24"/>
                <w:szCs w:val="24"/>
              </w:rPr>
              <w:t xml:space="preserve">1) привести уставы муниципальных образований в соответствие с </w:t>
            </w:r>
            <w:r w:rsidRPr="00F654D4">
              <w:rPr>
                <w:rFonts w:ascii="Times New Roman" w:hAnsi="Times New Roman"/>
                <w:color w:val="000000" w:themeColor="text1"/>
                <w:sz w:val="24"/>
                <w:szCs w:val="24"/>
                <w:shd w:val="clear" w:color="auto" w:fill="FFFFFF"/>
              </w:rPr>
              <w:t>Федеральным законом</w:t>
            </w:r>
            <w:r>
              <w:rPr>
                <w:rFonts w:ascii="Times New Roman" w:hAnsi="Times New Roman"/>
                <w:color w:val="000000" w:themeColor="text1"/>
                <w:sz w:val="24"/>
                <w:szCs w:val="24"/>
                <w:shd w:val="clear" w:color="auto" w:fill="FFFFFF"/>
              </w:rPr>
              <w:t xml:space="preserve"> от 20 марта 2025 года № 33-ФЗ «</w:t>
            </w:r>
            <w:r w:rsidRPr="00F654D4">
              <w:rPr>
                <w:rFonts w:ascii="Times New Roman" w:hAnsi="Times New Roman"/>
                <w:color w:val="000000" w:themeColor="text1"/>
                <w:sz w:val="24"/>
                <w:szCs w:val="24"/>
                <w:shd w:val="clear" w:color="auto" w:fill="FFFFFF"/>
              </w:rPr>
              <w:t>Об общих принципах организации местного самоуправления в единой системе публичной власти</w:t>
            </w:r>
            <w:r>
              <w:rPr>
                <w:rFonts w:ascii="Times New Roman" w:hAnsi="Times New Roman"/>
                <w:color w:val="000000" w:themeColor="text1"/>
                <w:sz w:val="24"/>
                <w:szCs w:val="24"/>
                <w:shd w:val="clear" w:color="auto" w:fill="FFFFFF"/>
              </w:rPr>
              <w:t>»</w:t>
            </w:r>
            <w:r w:rsidRPr="00F654D4">
              <w:rPr>
                <w:rFonts w:ascii="Times New Roman" w:hAnsi="Times New Roman"/>
                <w:color w:val="000000" w:themeColor="text1"/>
                <w:sz w:val="24"/>
                <w:szCs w:val="24"/>
                <w:shd w:val="clear" w:color="auto" w:fill="FFFFFF"/>
              </w:rPr>
              <w:t>;</w:t>
            </w:r>
          </w:p>
          <w:p w:rsidR="002D5B09" w:rsidRPr="00423EC8" w:rsidRDefault="002D5B09" w:rsidP="00423EC8">
            <w:pPr>
              <w:autoSpaceDE w:val="0"/>
              <w:autoSpaceDN w:val="0"/>
              <w:adjustRightInd w:val="0"/>
              <w:jc w:val="both"/>
              <w:rPr>
                <w:rFonts w:ascii="Times New Roman" w:hAnsi="Times New Roman"/>
                <w:bCs/>
                <w:color w:val="000000"/>
                <w:kern w:val="36"/>
                <w:sz w:val="24"/>
                <w:szCs w:val="24"/>
              </w:rPr>
            </w:pPr>
            <w:r w:rsidRPr="00F654D4">
              <w:rPr>
                <w:rFonts w:ascii="Times New Roman" w:hAnsi="Times New Roman"/>
                <w:color w:val="000000" w:themeColor="text1"/>
                <w:sz w:val="24"/>
                <w:szCs w:val="24"/>
              </w:rPr>
              <w:t xml:space="preserve">2) организовать работу по корректировке административных регламентов предоставления муниципальных услуг в соответствие с </w:t>
            </w:r>
            <w:r w:rsidRPr="00F654D4">
              <w:rPr>
                <w:rFonts w:ascii="Times New Roman" w:hAnsi="Times New Roman"/>
                <w:bCs/>
                <w:color w:val="000000"/>
                <w:kern w:val="36"/>
                <w:sz w:val="24"/>
                <w:szCs w:val="24"/>
              </w:rPr>
              <w:t>Федеральным</w:t>
            </w:r>
            <w:r>
              <w:rPr>
                <w:rFonts w:ascii="Times New Roman" w:hAnsi="Times New Roman"/>
                <w:bCs/>
                <w:color w:val="000000"/>
                <w:kern w:val="36"/>
                <w:sz w:val="24"/>
                <w:szCs w:val="24"/>
              </w:rPr>
              <w:t xml:space="preserve"> законом от 27 июля 2010 года №210-ФЗ «</w:t>
            </w:r>
            <w:r w:rsidRPr="00F654D4">
              <w:rPr>
                <w:rFonts w:ascii="Times New Roman" w:hAnsi="Times New Roman"/>
                <w:bCs/>
                <w:color w:val="000000"/>
                <w:kern w:val="36"/>
                <w:sz w:val="24"/>
                <w:szCs w:val="24"/>
              </w:rPr>
              <w:t>Об организации предоставления госуда</w:t>
            </w:r>
            <w:r>
              <w:rPr>
                <w:rFonts w:ascii="Times New Roman" w:hAnsi="Times New Roman"/>
                <w:bCs/>
                <w:color w:val="000000"/>
                <w:kern w:val="36"/>
                <w:sz w:val="24"/>
                <w:szCs w:val="24"/>
              </w:rPr>
              <w:t>рственных и муниципальных услуг»</w:t>
            </w:r>
            <w:r w:rsidRPr="00F654D4">
              <w:rPr>
                <w:rFonts w:ascii="Times New Roman" w:hAnsi="Times New Roman"/>
                <w:bCs/>
                <w:color w:val="000000"/>
                <w:kern w:val="36"/>
                <w:sz w:val="24"/>
                <w:szCs w:val="24"/>
              </w:rPr>
              <w:t>.</w:t>
            </w:r>
          </w:p>
        </w:tc>
        <w:tc>
          <w:tcPr>
            <w:tcW w:w="7371" w:type="dxa"/>
          </w:tcPr>
          <w:p w:rsidR="002D5B09" w:rsidRPr="002D5B09" w:rsidRDefault="002D5B09" w:rsidP="002D5B09">
            <w:pPr>
              <w:pStyle w:val="a5"/>
              <w:jc w:val="both"/>
              <w:rPr>
                <w:b w:val="0"/>
                <w:sz w:val="24"/>
                <w:szCs w:val="24"/>
              </w:rPr>
            </w:pPr>
            <w:proofErr w:type="gramStart"/>
            <w:r w:rsidRPr="002D5B09">
              <w:rPr>
                <w:b w:val="0"/>
                <w:sz w:val="24"/>
                <w:szCs w:val="24"/>
              </w:rPr>
              <w:t>1) Правовым управлением администрации города Урай проводится работа по подготовке проекта решения Думы города Урай «О внесении изменений и дополнений в устав города Урай» в целях приведения его в соответствии с Федеральным законом от 20.03.2025 №33-ФЗ «Об общих принципах организации местного самоуправления в единой системе публичной власти» с учетом сроков выполнения поручения, обозначенных в письме Департамента внутренней политики Ханты-Мансийского автономного</w:t>
            </w:r>
            <w:proofErr w:type="gramEnd"/>
            <w:r w:rsidRPr="002D5B09">
              <w:rPr>
                <w:b w:val="0"/>
                <w:sz w:val="24"/>
                <w:szCs w:val="24"/>
              </w:rPr>
              <w:t xml:space="preserve"> округа – Югры от 05.09.2025 №02-исх-3024 (вх.№01-вх-9123 от 08.09.2025) (прилагается)</w:t>
            </w:r>
            <w:r>
              <w:rPr>
                <w:b w:val="0"/>
                <w:sz w:val="24"/>
                <w:szCs w:val="24"/>
              </w:rPr>
              <w:t>.</w:t>
            </w:r>
          </w:p>
          <w:p w:rsidR="002D5B09" w:rsidRPr="002D5B09" w:rsidRDefault="002D5B09" w:rsidP="002D5B09">
            <w:pPr>
              <w:jc w:val="both"/>
              <w:rPr>
                <w:rFonts w:ascii="Times New Roman" w:hAnsi="Times New Roman"/>
                <w:bCs/>
                <w:color w:val="000000"/>
                <w:sz w:val="24"/>
                <w:szCs w:val="24"/>
              </w:rPr>
            </w:pPr>
            <w:r w:rsidRPr="002D5B09">
              <w:rPr>
                <w:rFonts w:ascii="Times New Roman" w:eastAsia="Times New Roman" w:hAnsi="Times New Roman"/>
                <w:sz w:val="24"/>
                <w:szCs w:val="24"/>
              </w:rPr>
              <w:t xml:space="preserve">2) Правовым управлением администрации города Урай совместно с органами администрации города Урай, муниципальными казенными учреждениями, обеспечивающими предоставление муниципальных услуг, организована работа </w:t>
            </w:r>
            <w:r w:rsidRPr="002D5B09">
              <w:rPr>
                <w:rFonts w:ascii="Times New Roman" w:eastAsia="Times New Roman" w:hAnsi="Times New Roman"/>
                <w:color w:val="000000" w:themeColor="text1"/>
                <w:sz w:val="24"/>
                <w:szCs w:val="24"/>
              </w:rPr>
              <w:t xml:space="preserve">по корректировке административных регламентов предоставления муниципальных услуг в соответствие с </w:t>
            </w:r>
            <w:r w:rsidRPr="002D5B09">
              <w:rPr>
                <w:rFonts w:ascii="Times New Roman" w:eastAsia="Times New Roman" w:hAnsi="Times New Roman"/>
                <w:bCs/>
                <w:color w:val="000000"/>
                <w:sz w:val="24"/>
                <w:szCs w:val="24"/>
              </w:rPr>
              <w:t xml:space="preserve">Федеральным законом от 27.07.2010 №210-ФЗ «Об организации предоставления государственных и муниципальных услуг». Подготовлены проекты изменений в административные регламенты, которые направляются на согласование и независимую экспертизу после проведения дополнительного анализа отраслевого законодательства и их необходимой доработки.    </w:t>
            </w:r>
          </w:p>
        </w:tc>
      </w:tr>
      <w:tr w:rsidR="002D5B09" w:rsidRPr="00F654D4" w:rsidTr="00363AF9">
        <w:tc>
          <w:tcPr>
            <w:tcW w:w="674" w:type="dxa"/>
          </w:tcPr>
          <w:p w:rsidR="002D5B09" w:rsidRPr="00F654D4" w:rsidRDefault="002D5B09" w:rsidP="00363AF9">
            <w:pPr>
              <w:pStyle w:val="a5"/>
              <w:rPr>
                <w:sz w:val="24"/>
                <w:szCs w:val="24"/>
              </w:rPr>
            </w:pPr>
            <w:r w:rsidRPr="00F654D4">
              <w:rPr>
                <w:sz w:val="24"/>
                <w:szCs w:val="24"/>
              </w:rPr>
              <w:t>3.</w:t>
            </w:r>
          </w:p>
        </w:tc>
        <w:tc>
          <w:tcPr>
            <w:tcW w:w="6947" w:type="dxa"/>
          </w:tcPr>
          <w:p w:rsidR="002D5B09" w:rsidRPr="00423EC8" w:rsidRDefault="002D5B09" w:rsidP="00363AF9">
            <w:pPr>
              <w:pStyle w:val="a5"/>
              <w:jc w:val="both"/>
              <w:rPr>
                <w:b w:val="0"/>
                <w:spacing w:val="-4"/>
                <w:sz w:val="24"/>
                <w:szCs w:val="24"/>
              </w:rPr>
            </w:pPr>
            <w:r w:rsidRPr="00F654D4">
              <w:rPr>
                <w:sz w:val="24"/>
                <w:szCs w:val="24"/>
              </w:rPr>
              <w:t>Информация</w:t>
            </w:r>
            <w:r>
              <w:rPr>
                <w:sz w:val="24"/>
                <w:szCs w:val="24"/>
              </w:rPr>
              <w:t>:</w:t>
            </w:r>
            <w:r w:rsidRPr="00F654D4">
              <w:rPr>
                <w:sz w:val="24"/>
                <w:szCs w:val="24"/>
              </w:rPr>
              <w:t xml:space="preserve"> </w:t>
            </w:r>
            <w:r w:rsidRPr="00423EC8">
              <w:rPr>
                <w:b w:val="0"/>
                <w:sz w:val="24"/>
                <w:szCs w:val="24"/>
              </w:rPr>
              <w:t>«</w:t>
            </w:r>
            <w:r w:rsidRPr="00423EC8">
              <w:rPr>
                <w:b w:val="0"/>
                <w:spacing w:val="-4"/>
                <w:sz w:val="24"/>
                <w:szCs w:val="24"/>
              </w:rPr>
              <w:t xml:space="preserve">О реализации национальных проектов в Ханты-Мансийском автономном округе – </w:t>
            </w:r>
            <w:proofErr w:type="spellStart"/>
            <w:r w:rsidRPr="00423EC8">
              <w:rPr>
                <w:b w:val="0"/>
                <w:spacing w:val="-4"/>
                <w:sz w:val="24"/>
                <w:szCs w:val="24"/>
              </w:rPr>
              <w:t>Югре</w:t>
            </w:r>
            <w:proofErr w:type="spellEnd"/>
            <w:r w:rsidRPr="00423EC8">
              <w:rPr>
                <w:b w:val="0"/>
                <w:spacing w:val="-4"/>
                <w:sz w:val="24"/>
                <w:szCs w:val="24"/>
              </w:rPr>
              <w:t>, в том числе на территории города Нижневартовска в 2024 году, и планах на 2025 год».</w:t>
            </w:r>
          </w:p>
          <w:p w:rsidR="002D5B09" w:rsidRPr="00F654D4" w:rsidRDefault="002D5B09" w:rsidP="00363AF9">
            <w:pPr>
              <w:jc w:val="both"/>
              <w:rPr>
                <w:rFonts w:ascii="Times New Roman" w:hAnsi="Times New Roman"/>
                <w:b/>
                <w:sz w:val="24"/>
                <w:szCs w:val="24"/>
              </w:rPr>
            </w:pPr>
            <w:proofErr w:type="gramStart"/>
            <w:r w:rsidRPr="00F654D4">
              <w:rPr>
                <w:rFonts w:ascii="Times New Roman" w:hAnsi="Times New Roman"/>
                <w:b/>
                <w:sz w:val="24"/>
                <w:szCs w:val="24"/>
              </w:rPr>
              <w:t>Рекомендация:</w:t>
            </w:r>
            <w:r w:rsidRPr="00F654D4">
              <w:rPr>
                <w:rFonts w:ascii="Times New Roman" w:hAnsi="Times New Roman"/>
                <w:color w:val="000000"/>
                <w:sz w:val="24"/>
                <w:szCs w:val="24"/>
                <w:shd w:val="clear" w:color="auto" w:fill="FFFFFF"/>
              </w:rPr>
              <w:t xml:space="preserve"> главам муниципальных районов и городских округов Ханты-Мансийского автономного округа – Югры взять на личный контроль своевременное достижение доведенных </w:t>
            </w:r>
            <w:r w:rsidRPr="00F654D4">
              <w:rPr>
                <w:rFonts w:ascii="Times New Roman" w:hAnsi="Times New Roman"/>
                <w:color w:val="000000"/>
                <w:sz w:val="24"/>
                <w:szCs w:val="24"/>
                <w:shd w:val="clear" w:color="auto" w:fill="FFFFFF"/>
              </w:rPr>
              <w:lastRenderedPageBreak/>
              <w:t>руководителями региональных проектов, направленных на достижение целей, показателей и решение задач национальных проектов</w:t>
            </w:r>
            <w:r w:rsidRPr="00F654D4">
              <w:rPr>
                <w:rFonts w:ascii="Times New Roman" w:hAnsi="Times New Roman"/>
                <w:color w:val="1F497D"/>
                <w:sz w:val="24"/>
                <w:szCs w:val="24"/>
                <w:shd w:val="clear" w:color="auto" w:fill="FFFFFF"/>
              </w:rPr>
              <w:t xml:space="preserve">: </w:t>
            </w:r>
            <w:r w:rsidRPr="00F654D4">
              <w:rPr>
                <w:rFonts w:ascii="Times New Roman" w:hAnsi="Times New Roman"/>
                <w:color w:val="000000"/>
                <w:sz w:val="24"/>
                <w:szCs w:val="24"/>
                <w:shd w:val="clear" w:color="auto" w:fill="FFFFFF"/>
              </w:rPr>
              <w:t xml:space="preserve">показателей и мероприятий (результатов) проектов в полном объеме; оценку рисков и своевременное принятие мер реагирования; 100% </w:t>
            </w:r>
            <w:proofErr w:type="spellStart"/>
            <w:r w:rsidRPr="00F654D4">
              <w:rPr>
                <w:rFonts w:ascii="Times New Roman" w:hAnsi="Times New Roman"/>
                <w:color w:val="000000"/>
                <w:sz w:val="24"/>
                <w:szCs w:val="24"/>
                <w:shd w:val="clear" w:color="auto" w:fill="FFFFFF"/>
              </w:rPr>
              <w:t>брендирования</w:t>
            </w:r>
            <w:proofErr w:type="spellEnd"/>
            <w:r w:rsidRPr="00F654D4">
              <w:rPr>
                <w:rFonts w:ascii="Times New Roman" w:hAnsi="Times New Roman"/>
                <w:color w:val="000000"/>
                <w:sz w:val="24"/>
                <w:szCs w:val="24"/>
                <w:shd w:val="clear" w:color="auto" w:fill="FFFFFF"/>
              </w:rPr>
              <w:t xml:space="preserve"> объектов капитального строительства, а также объектов благоустройства.</w:t>
            </w:r>
            <w:proofErr w:type="gramEnd"/>
          </w:p>
        </w:tc>
        <w:tc>
          <w:tcPr>
            <w:tcW w:w="7371" w:type="dxa"/>
          </w:tcPr>
          <w:p w:rsidR="002D5B09" w:rsidRPr="004A6C2B" w:rsidRDefault="002D5B09" w:rsidP="004A6C2B">
            <w:pPr>
              <w:jc w:val="both"/>
              <w:rPr>
                <w:rFonts w:ascii="Times New Roman" w:hAnsi="Times New Roman"/>
                <w:sz w:val="24"/>
                <w:szCs w:val="24"/>
              </w:rPr>
            </w:pPr>
            <w:r w:rsidRPr="004A6C2B">
              <w:rPr>
                <w:rFonts w:ascii="Times New Roman" w:hAnsi="Times New Roman"/>
                <w:sz w:val="24"/>
                <w:szCs w:val="24"/>
              </w:rPr>
              <w:lastRenderedPageBreak/>
              <w:t xml:space="preserve">Для контроля над своевременным и полным достижением целей и выполнению мероприятий национальных проектов ежеквартально проводится заседание Проектного комитета администрации города Урай под председательством главы города. На заседаниях рассматриваются отчёты о достижении показателей и выполнении мероприятий, </w:t>
            </w:r>
            <w:proofErr w:type="gramStart"/>
            <w:r w:rsidRPr="004A6C2B">
              <w:rPr>
                <w:rFonts w:ascii="Times New Roman" w:hAnsi="Times New Roman"/>
                <w:sz w:val="24"/>
                <w:szCs w:val="24"/>
              </w:rPr>
              <w:t>оцениваются риски и оперативно принимаются</w:t>
            </w:r>
            <w:proofErr w:type="gramEnd"/>
            <w:r w:rsidRPr="004A6C2B">
              <w:rPr>
                <w:rFonts w:ascii="Times New Roman" w:hAnsi="Times New Roman"/>
                <w:sz w:val="24"/>
                <w:szCs w:val="24"/>
              </w:rPr>
              <w:t xml:space="preserve"> необходимые решения. Основой для обсуждения служит ежемесячно </w:t>
            </w:r>
            <w:r w:rsidRPr="004A6C2B">
              <w:rPr>
                <w:rFonts w:ascii="Times New Roman" w:hAnsi="Times New Roman"/>
                <w:sz w:val="24"/>
                <w:szCs w:val="24"/>
              </w:rPr>
              <w:lastRenderedPageBreak/>
              <w:t>актуализируемая сводная информация, предоставляемая Управлением экономического развития.</w:t>
            </w:r>
          </w:p>
          <w:p w:rsidR="002D5B09" w:rsidRPr="004A6C2B" w:rsidRDefault="002D5B09" w:rsidP="004A6C2B">
            <w:pPr>
              <w:pStyle w:val="a5"/>
              <w:jc w:val="both"/>
              <w:rPr>
                <w:sz w:val="24"/>
                <w:szCs w:val="24"/>
              </w:rPr>
            </w:pPr>
          </w:p>
        </w:tc>
      </w:tr>
      <w:tr w:rsidR="002D5B09" w:rsidRPr="00F654D4" w:rsidTr="00363AF9">
        <w:tc>
          <w:tcPr>
            <w:tcW w:w="674" w:type="dxa"/>
          </w:tcPr>
          <w:p w:rsidR="002D5B09" w:rsidRPr="00F654D4" w:rsidRDefault="002D5B09" w:rsidP="00363AF9">
            <w:pPr>
              <w:pStyle w:val="a5"/>
              <w:rPr>
                <w:sz w:val="24"/>
                <w:szCs w:val="24"/>
              </w:rPr>
            </w:pPr>
            <w:r w:rsidRPr="00F654D4">
              <w:rPr>
                <w:sz w:val="24"/>
                <w:szCs w:val="24"/>
              </w:rPr>
              <w:lastRenderedPageBreak/>
              <w:t>4.</w:t>
            </w:r>
          </w:p>
        </w:tc>
        <w:tc>
          <w:tcPr>
            <w:tcW w:w="6947" w:type="dxa"/>
          </w:tcPr>
          <w:p w:rsidR="002D5B09" w:rsidRPr="00F654D4" w:rsidRDefault="002D5B09" w:rsidP="00363AF9">
            <w:pPr>
              <w:pStyle w:val="a5"/>
              <w:jc w:val="both"/>
              <w:rPr>
                <w:spacing w:val="-4"/>
                <w:sz w:val="24"/>
                <w:szCs w:val="24"/>
              </w:rPr>
            </w:pPr>
            <w:r w:rsidRPr="00F654D4">
              <w:rPr>
                <w:sz w:val="24"/>
                <w:szCs w:val="24"/>
              </w:rPr>
              <w:t>Информация</w:t>
            </w:r>
            <w:r>
              <w:rPr>
                <w:sz w:val="24"/>
                <w:szCs w:val="24"/>
              </w:rPr>
              <w:t>:</w:t>
            </w:r>
            <w:r w:rsidRPr="00F654D4">
              <w:rPr>
                <w:sz w:val="24"/>
                <w:szCs w:val="24"/>
              </w:rPr>
              <w:t xml:space="preserve"> </w:t>
            </w:r>
            <w:r w:rsidRPr="00423EC8">
              <w:rPr>
                <w:b w:val="0"/>
                <w:sz w:val="24"/>
                <w:szCs w:val="24"/>
              </w:rPr>
              <w:t>«</w:t>
            </w:r>
            <w:r w:rsidRPr="00423EC8">
              <w:rPr>
                <w:b w:val="0"/>
                <w:spacing w:val="-4"/>
                <w:sz w:val="24"/>
                <w:szCs w:val="24"/>
              </w:rPr>
              <w:t>Об особенностях бесплатного предоставления земельных участков для индивидуального жилищного строительства участникам специальной военной операции».</w:t>
            </w:r>
          </w:p>
          <w:p w:rsidR="002D5B09" w:rsidRPr="00F654D4" w:rsidRDefault="002D5B09" w:rsidP="00363AF9">
            <w:pPr>
              <w:pStyle w:val="a5"/>
              <w:jc w:val="both"/>
              <w:rPr>
                <w:b w:val="0"/>
                <w:sz w:val="24"/>
                <w:szCs w:val="24"/>
              </w:rPr>
            </w:pPr>
            <w:r w:rsidRPr="00F654D4">
              <w:rPr>
                <w:sz w:val="24"/>
                <w:szCs w:val="24"/>
              </w:rPr>
              <w:t>Рекомендация:</w:t>
            </w:r>
            <w:r w:rsidRPr="00F654D4">
              <w:rPr>
                <w:color w:val="000000"/>
                <w:sz w:val="24"/>
                <w:szCs w:val="24"/>
                <w:highlight w:val="white"/>
              </w:rPr>
              <w:t xml:space="preserve"> </w:t>
            </w:r>
            <w:r w:rsidRPr="00423EC8">
              <w:rPr>
                <w:b w:val="0"/>
                <w:color w:val="000000"/>
                <w:sz w:val="24"/>
                <w:szCs w:val="24"/>
                <w:highlight w:val="white"/>
              </w:rPr>
              <w:t xml:space="preserve">органам местного самоуправления муниципальных образований Ханты-Мансийского автономного округа – Югры довести разъяснения о порядке применения норм законодательства, регулирующих вопросы бесплатного предоставления гражданам земельных участков для индивидуального  жилищного строительства до сведения уполномоченных должностных лиц с целью превенции нарушения прав граждан, а также формирования актуальной практики </w:t>
            </w:r>
            <w:proofErr w:type="spellStart"/>
            <w:r w:rsidRPr="00423EC8">
              <w:rPr>
                <w:b w:val="0"/>
                <w:color w:val="000000"/>
                <w:sz w:val="24"/>
                <w:szCs w:val="24"/>
                <w:highlight w:val="white"/>
              </w:rPr>
              <w:t>правоприменения</w:t>
            </w:r>
            <w:proofErr w:type="spellEnd"/>
            <w:r w:rsidRPr="00423EC8">
              <w:rPr>
                <w:b w:val="0"/>
                <w:color w:val="000000"/>
                <w:sz w:val="24"/>
                <w:szCs w:val="24"/>
                <w:highlight w:val="white"/>
              </w:rPr>
              <w:t>.</w:t>
            </w:r>
          </w:p>
        </w:tc>
        <w:tc>
          <w:tcPr>
            <w:tcW w:w="7371" w:type="dxa"/>
          </w:tcPr>
          <w:p w:rsidR="002D5B09" w:rsidRPr="00F654D4" w:rsidRDefault="002D5B09" w:rsidP="00492558">
            <w:pPr>
              <w:pStyle w:val="a5"/>
              <w:jc w:val="both"/>
              <w:rPr>
                <w:sz w:val="24"/>
                <w:szCs w:val="24"/>
              </w:rPr>
            </w:pPr>
            <w:proofErr w:type="gramStart"/>
            <w:r w:rsidRPr="00B9067C">
              <w:rPr>
                <w:b w:val="0"/>
                <w:sz w:val="24"/>
                <w:szCs w:val="24"/>
              </w:rPr>
              <w:t>Уполномоченным органом МКУ «</w:t>
            </w:r>
            <w:proofErr w:type="spellStart"/>
            <w:r w:rsidRPr="00B9067C">
              <w:rPr>
                <w:b w:val="0"/>
                <w:sz w:val="24"/>
                <w:szCs w:val="24"/>
              </w:rPr>
              <w:t>УГЗиП</w:t>
            </w:r>
            <w:proofErr w:type="spellEnd"/>
            <w:r w:rsidRPr="00B9067C">
              <w:rPr>
                <w:b w:val="0"/>
                <w:sz w:val="24"/>
                <w:szCs w:val="24"/>
              </w:rPr>
              <w:t xml:space="preserve"> г. Урай» осуществляется предоставление муниципальной услуги «Постановка граждан на учет в качестве лиц, имеющих право на предоставление земельных участков в собственность бесплатно», в соответствии с административным регламентом, утвержденным постановлением администрации города Урай от 05.09.2022 №2136</w:t>
            </w:r>
            <w:r>
              <w:rPr>
                <w:b w:val="0"/>
                <w:sz w:val="24"/>
                <w:szCs w:val="24"/>
              </w:rPr>
              <w:t>, а так же в соответствии с условиями и нормами установленными з</w:t>
            </w:r>
            <w:r w:rsidRPr="00B9067C">
              <w:rPr>
                <w:b w:val="0"/>
                <w:sz w:val="24"/>
                <w:szCs w:val="24"/>
              </w:rPr>
              <w:t>акон</w:t>
            </w:r>
            <w:r>
              <w:rPr>
                <w:b w:val="0"/>
                <w:sz w:val="24"/>
                <w:szCs w:val="24"/>
              </w:rPr>
              <w:t>ами ХМАО - Югры от 06.07.2005 №57-ОЗ</w:t>
            </w:r>
            <w:r w:rsidRPr="00B9067C">
              <w:rPr>
                <w:b w:val="0"/>
                <w:sz w:val="24"/>
                <w:szCs w:val="24"/>
              </w:rPr>
              <w:t xml:space="preserve"> </w:t>
            </w:r>
            <w:r>
              <w:rPr>
                <w:b w:val="0"/>
                <w:sz w:val="24"/>
                <w:szCs w:val="24"/>
              </w:rPr>
              <w:t>«</w:t>
            </w:r>
            <w:r w:rsidRPr="00B9067C">
              <w:rPr>
                <w:b w:val="0"/>
                <w:sz w:val="24"/>
                <w:szCs w:val="24"/>
              </w:rPr>
              <w:t>О регулировании отдельных жилищных отношений</w:t>
            </w:r>
            <w:proofErr w:type="gramEnd"/>
            <w:r w:rsidRPr="00B9067C">
              <w:rPr>
                <w:b w:val="0"/>
                <w:sz w:val="24"/>
                <w:szCs w:val="24"/>
              </w:rPr>
              <w:t xml:space="preserve"> в Ханты-Манс</w:t>
            </w:r>
            <w:r>
              <w:rPr>
                <w:b w:val="0"/>
                <w:sz w:val="24"/>
                <w:szCs w:val="24"/>
              </w:rPr>
              <w:t xml:space="preserve">ийском автономном округе – </w:t>
            </w:r>
            <w:proofErr w:type="spellStart"/>
            <w:r>
              <w:rPr>
                <w:b w:val="0"/>
                <w:sz w:val="24"/>
                <w:szCs w:val="24"/>
              </w:rPr>
              <w:t>Югре</w:t>
            </w:r>
            <w:proofErr w:type="spellEnd"/>
            <w:r>
              <w:rPr>
                <w:b w:val="0"/>
                <w:sz w:val="24"/>
                <w:szCs w:val="24"/>
              </w:rPr>
              <w:t>», от 03.05.2000 №</w:t>
            </w:r>
            <w:r w:rsidRPr="00B9067C">
              <w:rPr>
                <w:b w:val="0"/>
                <w:sz w:val="24"/>
                <w:szCs w:val="24"/>
              </w:rPr>
              <w:t>26-</w:t>
            </w:r>
            <w:r>
              <w:rPr>
                <w:b w:val="0"/>
                <w:sz w:val="24"/>
                <w:szCs w:val="24"/>
              </w:rPr>
              <w:t>ОЗ «</w:t>
            </w:r>
            <w:r w:rsidRPr="00B9067C">
              <w:rPr>
                <w:b w:val="0"/>
                <w:sz w:val="24"/>
                <w:szCs w:val="24"/>
              </w:rPr>
              <w:t>О регулировании отдельных земельных отношений в Ханты-Манс</w:t>
            </w:r>
            <w:r>
              <w:rPr>
                <w:b w:val="0"/>
                <w:sz w:val="24"/>
                <w:szCs w:val="24"/>
              </w:rPr>
              <w:t xml:space="preserve">ийском автономном округе – </w:t>
            </w:r>
            <w:proofErr w:type="spellStart"/>
            <w:r w:rsidRPr="00BB3334">
              <w:rPr>
                <w:b w:val="0"/>
                <w:sz w:val="24"/>
                <w:szCs w:val="24"/>
              </w:rPr>
              <w:t>Югре</w:t>
            </w:r>
            <w:proofErr w:type="spellEnd"/>
            <w:r w:rsidRPr="00BB3334">
              <w:rPr>
                <w:b w:val="0"/>
                <w:sz w:val="24"/>
                <w:szCs w:val="24"/>
              </w:rPr>
              <w:t xml:space="preserve">». </w:t>
            </w:r>
            <w:proofErr w:type="gramStart"/>
            <w:r w:rsidRPr="00BB3334">
              <w:rPr>
                <w:b w:val="0"/>
                <w:sz w:val="24"/>
                <w:szCs w:val="24"/>
              </w:rPr>
              <w:t>На сегодняшний день в городском округе город Урай в очереди на предоставление земельных участков в собственность бесплатно, состоит 26 человек, относящихся к категории - ветеран боевых действий (подпункт 5 пункта 1 статьи 7.4 Закона №57-ОЗ от 06.07.2005), из них 19 человек являются участниками специальной военной операции.</w:t>
            </w:r>
            <w:proofErr w:type="gramEnd"/>
            <w:r w:rsidRPr="00BB3334">
              <w:rPr>
                <w:b w:val="0"/>
                <w:sz w:val="24"/>
                <w:szCs w:val="24"/>
              </w:rPr>
              <w:t xml:space="preserve"> </w:t>
            </w:r>
            <w:proofErr w:type="gramStart"/>
            <w:r>
              <w:rPr>
                <w:b w:val="0"/>
                <w:sz w:val="24"/>
                <w:szCs w:val="24"/>
              </w:rPr>
              <w:t xml:space="preserve">Граждане, относящиеся к категории </w:t>
            </w:r>
            <w:r w:rsidRPr="00BB3334">
              <w:rPr>
                <w:b w:val="0"/>
                <w:sz w:val="24"/>
                <w:szCs w:val="24"/>
              </w:rPr>
              <w:t>«военнослужащие,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(войска национальной гвардии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w:t>
            </w:r>
            <w:proofErr w:type="gramEnd"/>
            <w:r w:rsidRPr="00BB3334">
              <w:rPr>
                <w:b w:val="0"/>
                <w:sz w:val="24"/>
                <w:szCs w:val="24"/>
              </w:rPr>
              <w:t xml:space="preserve"> специальной военной операции, и являющиеся ветеранами боевых действий» </w:t>
            </w:r>
            <w:r>
              <w:rPr>
                <w:b w:val="0"/>
                <w:sz w:val="24"/>
                <w:szCs w:val="24"/>
              </w:rPr>
              <w:t>(подпункт 13</w:t>
            </w:r>
            <w:r w:rsidRPr="00BB3334">
              <w:rPr>
                <w:b w:val="0"/>
                <w:sz w:val="24"/>
                <w:szCs w:val="24"/>
              </w:rPr>
              <w:t xml:space="preserve"> пункта 1 статьи 7.4 Закона №57-ОЗ </w:t>
            </w:r>
            <w:r w:rsidRPr="00BB3334">
              <w:rPr>
                <w:b w:val="0"/>
                <w:sz w:val="24"/>
                <w:szCs w:val="24"/>
              </w:rPr>
              <w:lastRenderedPageBreak/>
              <w:t>от 06.07.2005</w:t>
            </w:r>
            <w:r>
              <w:rPr>
                <w:b w:val="0"/>
                <w:sz w:val="24"/>
                <w:szCs w:val="24"/>
              </w:rPr>
              <w:t>)</w:t>
            </w:r>
            <w:r w:rsidRPr="00BB3334">
              <w:rPr>
                <w:b w:val="0"/>
                <w:sz w:val="24"/>
                <w:szCs w:val="24"/>
              </w:rPr>
              <w:t xml:space="preserve"> </w:t>
            </w:r>
            <w:r>
              <w:rPr>
                <w:b w:val="0"/>
                <w:sz w:val="24"/>
                <w:szCs w:val="24"/>
              </w:rPr>
              <w:t>на учете не состоят.</w:t>
            </w:r>
          </w:p>
        </w:tc>
      </w:tr>
    </w:tbl>
    <w:p w:rsidR="00C55883" w:rsidRPr="006C355D" w:rsidRDefault="00C55883" w:rsidP="00C55883">
      <w:pPr>
        <w:pStyle w:val="a3"/>
        <w:spacing w:before="0" w:beforeAutospacing="0" w:after="0" w:afterAutospacing="0"/>
        <w:rPr>
          <w:b/>
        </w:rPr>
      </w:pPr>
    </w:p>
    <w:p w:rsidR="00C55883" w:rsidRPr="008F68C7" w:rsidRDefault="00C55883" w:rsidP="00C55883">
      <w:pPr>
        <w:pStyle w:val="a3"/>
        <w:spacing w:before="0" w:beforeAutospacing="0" w:after="0" w:afterAutospacing="0"/>
        <w:rPr>
          <w:b/>
        </w:rPr>
      </w:pPr>
      <w:r w:rsidRPr="008F68C7">
        <w:rPr>
          <w:b/>
        </w:rPr>
        <w:t xml:space="preserve">Председатель Думы города Урай                                          </w:t>
      </w:r>
      <w:r>
        <w:rPr>
          <w:b/>
        </w:rPr>
        <w:t xml:space="preserve"> </w:t>
      </w:r>
      <w:r w:rsidRPr="008F68C7">
        <w:rPr>
          <w:b/>
        </w:rPr>
        <w:t xml:space="preserve">                      </w:t>
      </w:r>
      <w:r>
        <w:rPr>
          <w:b/>
        </w:rPr>
        <w:t xml:space="preserve">                                                               </w:t>
      </w:r>
      <w:r w:rsidR="00B941AA">
        <w:rPr>
          <w:b/>
        </w:rPr>
        <w:t xml:space="preserve">                       </w:t>
      </w:r>
      <w:r w:rsidRPr="008F68C7">
        <w:rPr>
          <w:b/>
        </w:rPr>
        <w:t xml:space="preserve">      А.В. Величко</w:t>
      </w:r>
    </w:p>
    <w:p w:rsidR="00C55883" w:rsidRDefault="00C55883" w:rsidP="00C55883"/>
    <w:p w:rsidR="00C55883" w:rsidRDefault="00C55883" w:rsidP="00C55883">
      <w:pPr>
        <w:rPr>
          <w:sz w:val="16"/>
          <w:szCs w:val="16"/>
        </w:rPr>
      </w:pPr>
    </w:p>
    <w:p w:rsidR="00C55883" w:rsidRDefault="00C55883" w:rsidP="00C55883">
      <w:pPr>
        <w:rPr>
          <w:sz w:val="16"/>
          <w:szCs w:val="16"/>
        </w:rPr>
      </w:pPr>
    </w:p>
    <w:p w:rsidR="00C55883" w:rsidRDefault="00C55883" w:rsidP="00C55883">
      <w:pPr>
        <w:rPr>
          <w:sz w:val="16"/>
          <w:szCs w:val="16"/>
        </w:rPr>
      </w:pPr>
    </w:p>
    <w:p w:rsidR="00C55883" w:rsidRDefault="00C55883" w:rsidP="00C55883">
      <w:pPr>
        <w:rPr>
          <w:sz w:val="16"/>
          <w:szCs w:val="16"/>
        </w:rPr>
      </w:pPr>
    </w:p>
    <w:p w:rsidR="00C55883" w:rsidRDefault="00C55883" w:rsidP="00C55883">
      <w:pPr>
        <w:rPr>
          <w:sz w:val="16"/>
          <w:szCs w:val="16"/>
        </w:rPr>
      </w:pPr>
    </w:p>
    <w:p w:rsidR="00C55883" w:rsidRDefault="00C55883" w:rsidP="00C55883">
      <w:pPr>
        <w:rPr>
          <w:sz w:val="16"/>
          <w:szCs w:val="16"/>
        </w:rPr>
      </w:pPr>
    </w:p>
    <w:p w:rsidR="00C55883" w:rsidRDefault="00C55883" w:rsidP="00C55883">
      <w:pPr>
        <w:rPr>
          <w:sz w:val="16"/>
          <w:szCs w:val="16"/>
        </w:rPr>
      </w:pPr>
    </w:p>
    <w:p w:rsidR="00B941AA" w:rsidRDefault="00B941AA" w:rsidP="00C55883">
      <w:pPr>
        <w:rPr>
          <w:sz w:val="16"/>
          <w:szCs w:val="16"/>
        </w:rPr>
      </w:pPr>
    </w:p>
    <w:p w:rsidR="00B941AA" w:rsidRDefault="00B941AA" w:rsidP="00C55883">
      <w:pPr>
        <w:rPr>
          <w:sz w:val="16"/>
          <w:szCs w:val="16"/>
        </w:rPr>
      </w:pPr>
    </w:p>
    <w:p w:rsidR="00C55883" w:rsidRPr="00B941AA" w:rsidRDefault="00C55883" w:rsidP="00C55883">
      <w:pPr>
        <w:spacing w:after="0" w:line="240" w:lineRule="auto"/>
        <w:rPr>
          <w:rFonts w:ascii="Times New Roman" w:hAnsi="Times New Roman"/>
          <w:sz w:val="16"/>
          <w:szCs w:val="16"/>
        </w:rPr>
      </w:pPr>
      <w:r w:rsidRPr="00B941AA">
        <w:rPr>
          <w:rFonts w:ascii="Times New Roman" w:hAnsi="Times New Roman"/>
          <w:sz w:val="16"/>
          <w:szCs w:val="16"/>
        </w:rPr>
        <w:t>Исполнитель:</w:t>
      </w:r>
    </w:p>
    <w:p w:rsidR="00C55883" w:rsidRPr="00B941AA" w:rsidRDefault="00C55883" w:rsidP="00C55883">
      <w:pPr>
        <w:spacing w:after="0" w:line="240" w:lineRule="auto"/>
        <w:rPr>
          <w:rFonts w:ascii="Times New Roman" w:hAnsi="Times New Roman"/>
          <w:sz w:val="16"/>
          <w:szCs w:val="16"/>
        </w:rPr>
      </w:pPr>
      <w:r w:rsidRPr="00B941AA">
        <w:rPr>
          <w:rFonts w:ascii="Times New Roman" w:hAnsi="Times New Roman"/>
          <w:sz w:val="16"/>
          <w:szCs w:val="16"/>
        </w:rPr>
        <w:t>Л.Л. Чемогина, руководитель аппарата</w:t>
      </w:r>
    </w:p>
    <w:p w:rsidR="00C55883" w:rsidRPr="00B941AA" w:rsidRDefault="00C55883" w:rsidP="00C55883">
      <w:pPr>
        <w:spacing w:after="0" w:line="240" w:lineRule="auto"/>
        <w:rPr>
          <w:rFonts w:ascii="Times New Roman" w:hAnsi="Times New Roman"/>
          <w:sz w:val="16"/>
          <w:szCs w:val="16"/>
        </w:rPr>
      </w:pPr>
      <w:r w:rsidRPr="00B941AA">
        <w:rPr>
          <w:rFonts w:ascii="Times New Roman" w:hAnsi="Times New Roman"/>
          <w:sz w:val="16"/>
          <w:szCs w:val="16"/>
        </w:rPr>
        <w:t>Думы города</w:t>
      </w:r>
      <w:r w:rsidR="00B941AA">
        <w:rPr>
          <w:rFonts w:ascii="Times New Roman" w:hAnsi="Times New Roman"/>
          <w:sz w:val="16"/>
          <w:szCs w:val="16"/>
        </w:rPr>
        <w:t xml:space="preserve"> Урай</w:t>
      </w:r>
      <w:r w:rsidRPr="00B941AA">
        <w:rPr>
          <w:rFonts w:ascii="Times New Roman" w:hAnsi="Times New Roman"/>
          <w:sz w:val="16"/>
          <w:szCs w:val="16"/>
        </w:rPr>
        <w:t>,</w:t>
      </w:r>
    </w:p>
    <w:p w:rsidR="00CF591C" w:rsidRPr="00B941AA" w:rsidRDefault="00C55883" w:rsidP="00C55883">
      <w:pPr>
        <w:spacing w:after="0" w:line="240" w:lineRule="auto"/>
        <w:rPr>
          <w:rFonts w:ascii="Times New Roman" w:hAnsi="Times New Roman"/>
          <w:sz w:val="24"/>
          <w:szCs w:val="24"/>
        </w:rPr>
      </w:pPr>
      <w:r w:rsidRPr="00B941AA">
        <w:rPr>
          <w:rFonts w:ascii="Times New Roman" w:hAnsi="Times New Roman"/>
          <w:sz w:val="16"/>
          <w:szCs w:val="16"/>
        </w:rPr>
        <w:t>тел.8(34676)22381</w:t>
      </w:r>
    </w:p>
    <w:sectPr w:rsidR="00CF591C" w:rsidRPr="00B941AA" w:rsidSect="00423EC8">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A08" w:rsidRDefault="00A66A08" w:rsidP="009A00C0">
      <w:pPr>
        <w:spacing w:after="0" w:line="240" w:lineRule="auto"/>
      </w:pPr>
      <w:r>
        <w:separator/>
      </w:r>
    </w:p>
  </w:endnote>
  <w:endnote w:type="continuationSeparator" w:id="0">
    <w:p w:rsidR="00A66A08" w:rsidRDefault="00A66A08" w:rsidP="009A00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A08" w:rsidRDefault="00A66A08" w:rsidP="009A00C0">
      <w:pPr>
        <w:spacing w:after="0" w:line="240" w:lineRule="auto"/>
      </w:pPr>
      <w:r>
        <w:separator/>
      </w:r>
    </w:p>
  </w:footnote>
  <w:footnote w:type="continuationSeparator" w:id="0">
    <w:p w:rsidR="00A66A08" w:rsidRDefault="00A66A08" w:rsidP="009A00C0">
      <w:pPr>
        <w:spacing w:after="0" w:line="240" w:lineRule="auto"/>
      </w:pPr>
      <w:r>
        <w:continuationSeparator/>
      </w:r>
    </w:p>
  </w:footnote>
  <w:footnote w:id="1">
    <w:p w:rsidR="00A66A08" w:rsidRPr="00346BC2" w:rsidRDefault="00A66A08" w:rsidP="009A00C0">
      <w:pPr>
        <w:pStyle w:val="a7"/>
        <w:rPr>
          <w:sz w:val="16"/>
          <w:szCs w:val="16"/>
        </w:rPr>
      </w:pPr>
      <w:r w:rsidRPr="00346BC2">
        <w:rPr>
          <w:rStyle w:val="a9"/>
          <w:sz w:val="16"/>
          <w:szCs w:val="16"/>
        </w:rPr>
        <w:footnoteRef/>
      </w:r>
      <w:r w:rsidRPr="00346BC2">
        <w:rPr>
          <w:sz w:val="16"/>
          <w:szCs w:val="16"/>
        </w:rPr>
        <w:t xml:space="preserve"> </w:t>
      </w:r>
      <w:r w:rsidRPr="00346BC2">
        <w:rPr>
          <w:color w:val="000000" w:themeColor="text1"/>
          <w:sz w:val="16"/>
          <w:szCs w:val="16"/>
        </w:rPr>
        <w:t>«О мерах по приспособлению жилых помещений и общего имущества в многоквартирном доме с учетом потребностей инвалидов» и на основании п</w:t>
      </w:r>
      <w:r w:rsidRPr="00346BC2">
        <w:rPr>
          <w:sz w:val="16"/>
          <w:szCs w:val="16"/>
        </w:rPr>
        <w:t>остановления администрации города Урай от 21.06.2017 №1707 «О создании муниципальной комиссии по обследованию жилых помещений инвалидов и общего имущества в многоквартирных домах, в которых проживают инвалиды»</w:t>
      </w:r>
    </w:p>
  </w:footnote>
  <w:footnote w:id="2">
    <w:p w:rsidR="00A66A08" w:rsidRDefault="00A66A08" w:rsidP="009A00C0">
      <w:pPr>
        <w:pStyle w:val="a7"/>
      </w:pPr>
      <w:r w:rsidRPr="00346BC2">
        <w:rPr>
          <w:rStyle w:val="a9"/>
          <w:sz w:val="16"/>
          <w:szCs w:val="16"/>
        </w:rPr>
        <w:footnoteRef/>
      </w:r>
      <w:r w:rsidRPr="00346BC2">
        <w:rPr>
          <w:sz w:val="16"/>
          <w:szCs w:val="16"/>
        </w:rPr>
        <w:t xml:space="preserve"> от 26.04.2017 №6-нп «О порядке создания и работы межведомственной Ханты-Мансийского автономного округа – Югры и муниципальных комиссий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w:t>
      </w:r>
    </w:p>
  </w:footnote>
  <w:footnote w:id="3">
    <w:p w:rsidR="00A66A08" w:rsidRDefault="00A66A08" w:rsidP="009A00C0">
      <w:pPr>
        <w:pStyle w:val="a7"/>
      </w:pPr>
      <w:r>
        <w:rPr>
          <w:rStyle w:val="a9"/>
        </w:rPr>
        <w:footnoteRef/>
      </w:r>
      <w:r>
        <w:t xml:space="preserve"> </w:t>
      </w:r>
      <w:proofErr w:type="gramStart"/>
      <w:r>
        <w:t>П</w:t>
      </w:r>
      <w:r w:rsidRPr="008003F1">
        <w:t>остановление Правительства РФ от 20.09.2023 №1535</w:t>
      </w:r>
      <w:r>
        <w:t xml:space="preserve"> </w:t>
      </w:r>
      <w:r w:rsidRPr="008003F1">
        <w:t xml:space="preserve">"Об утверждении Правил приобретения лекарственных препаратов и медицинских изделий, в том числе не зарегистрированных в Российской Федерации, технических средств реабилитации, не входящих в федеральный перечень реабилитационных мероприятий, технических средств реабилитации и услуг, предоставляемых инвалиду, включая </w:t>
      </w:r>
      <w:proofErr w:type="spellStart"/>
      <w:r w:rsidRPr="008003F1">
        <w:t>высокофункциональные</w:t>
      </w:r>
      <w:proofErr w:type="spellEnd"/>
      <w:r w:rsidRPr="008003F1">
        <w:t xml:space="preserve"> протезы и протезно-ортопедические изделия, закупаемых Государственным фондом поддержки участников специальной военной операции "Защитники Отечества" для лиц, указанных в</w:t>
      </w:r>
      <w:proofErr w:type="gramEnd"/>
      <w:r w:rsidRPr="008003F1">
        <w:t xml:space="preserve"> </w:t>
      </w:r>
      <w:proofErr w:type="gramStart"/>
      <w:r w:rsidRPr="008003F1">
        <w:t>абзацах втором и третьем подпункта "в" пункта 2 Указа Президента Российской Федерации от 3 апреля 2023 г. N 232 "О создании Государственного фонда поддержки участников специальной военной операции "Защитники Отечества", либо группы таких лиц, а также товаров, работ, услуг, закупаемых данным Фондом в целях адаптации жилых помещений под индивидуальные потребности указанных лиц и Положения о работе комиссий по обследованию жилых</w:t>
      </w:r>
      <w:proofErr w:type="gramEnd"/>
      <w:r w:rsidRPr="008003F1">
        <w:t xml:space="preserve"> </w:t>
      </w:r>
      <w:proofErr w:type="gramStart"/>
      <w:r w:rsidRPr="008003F1">
        <w:t>помещений лиц, указанных в абзацах втором и третьем подпункта "в" пункта 2 Указа Президента Российской Федерации от 3 апреля 2023 г. N 232 "О создании Государственного фонда поддержки участников специальной военной операции "Защитники Отечества", в целях адаптации жилых помещений для проживания в них инвалидов"</w:t>
      </w:r>
      <w:proofErr w:type="gramEnd"/>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23EC8"/>
    <w:rsid w:val="000B20F3"/>
    <w:rsid w:val="002D5B09"/>
    <w:rsid w:val="00363AF9"/>
    <w:rsid w:val="00423EC8"/>
    <w:rsid w:val="00492558"/>
    <w:rsid w:val="004A6C2B"/>
    <w:rsid w:val="00524E6C"/>
    <w:rsid w:val="00603523"/>
    <w:rsid w:val="00724BF2"/>
    <w:rsid w:val="008F636E"/>
    <w:rsid w:val="00904031"/>
    <w:rsid w:val="009A00C0"/>
    <w:rsid w:val="009C2F0F"/>
    <w:rsid w:val="009D63A4"/>
    <w:rsid w:val="00A66A08"/>
    <w:rsid w:val="00A92F2D"/>
    <w:rsid w:val="00AD4DB6"/>
    <w:rsid w:val="00AF244F"/>
    <w:rsid w:val="00AF2DF3"/>
    <w:rsid w:val="00B941AA"/>
    <w:rsid w:val="00BA5579"/>
    <w:rsid w:val="00BC31D5"/>
    <w:rsid w:val="00BF64AF"/>
    <w:rsid w:val="00C55883"/>
    <w:rsid w:val="00CF53DA"/>
    <w:rsid w:val="00CF591C"/>
    <w:rsid w:val="00F872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EC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23EC8"/>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423EC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423EC8"/>
    <w:pPr>
      <w:spacing w:after="0" w:line="240" w:lineRule="auto"/>
      <w:jc w:val="center"/>
    </w:pPr>
    <w:rPr>
      <w:rFonts w:ascii="Times New Roman" w:eastAsia="Times New Roman" w:hAnsi="Times New Roman"/>
      <w:b/>
      <w:sz w:val="36"/>
      <w:szCs w:val="20"/>
      <w:lang w:eastAsia="ru-RU"/>
    </w:rPr>
  </w:style>
  <w:style w:type="character" w:customStyle="1" w:styleId="a6">
    <w:name w:val="Название Знак"/>
    <w:basedOn w:val="a0"/>
    <w:link w:val="a5"/>
    <w:rsid w:val="00423EC8"/>
    <w:rPr>
      <w:rFonts w:ascii="Times New Roman" w:eastAsia="Times New Roman" w:hAnsi="Times New Roman" w:cs="Times New Roman"/>
      <w:b/>
      <w:sz w:val="36"/>
      <w:szCs w:val="20"/>
      <w:lang w:eastAsia="ru-RU"/>
    </w:rPr>
  </w:style>
  <w:style w:type="paragraph" w:styleId="a7">
    <w:name w:val="footnote text"/>
    <w:basedOn w:val="a"/>
    <w:link w:val="a8"/>
    <w:rsid w:val="009A00C0"/>
    <w:pPr>
      <w:spacing w:after="0" w:line="240" w:lineRule="auto"/>
    </w:pPr>
    <w:rPr>
      <w:rFonts w:ascii="Times New Roman" w:eastAsia="Times New Roman" w:hAnsi="Times New Roman"/>
      <w:sz w:val="20"/>
      <w:szCs w:val="20"/>
      <w:lang w:eastAsia="ru-RU"/>
    </w:rPr>
  </w:style>
  <w:style w:type="character" w:customStyle="1" w:styleId="a8">
    <w:name w:val="Текст сноски Знак"/>
    <w:basedOn w:val="a0"/>
    <w:link w:val="a7"/>
    <w:rsid w:val="009A00C0"/>
    <w:rPr>
      <w:rFonts w:ascii="Times New Roman" w:eastAsia="Times New Roman" w:hAnsi="Times New Roman" w:cs="Times New Roman"/>
      <w:sz w:val="20"/>
      <w:szCs w:val="20"/>
      <w:lang w:eastAsia="ru-RU"/>
    </w:rPr>
  </w:style>
  <w:style w:type="character" w:styleId="a9">
    <w:name w:val="footnote reference"/>
    <w:rsid w:val="009A00C0"/>
    <w:rPr>
      <w:vertAlign w:val="superscript"/>
    </w:rPr>
  </w:style>
  <w:style w:type="paragraph" w:customStyle="1" w:styleId="Heading2">
    <w:name w:val="Heading 2"/>
    <w:basedOn w:val="a"/>
    <w:next w:val="a"/>
    <w:link w:val="Heading2Char"/>
    <w:uiPriority w:val="9"/>
    <w:unhideWhenUsed/>
    <w:qFormat/>
    <w:rsid w:val="008F636E"/>
    <w:pPr>
      <w:keepNext/>
      <w:keepLines/>
      <w:spacing w:before="360"/>
      <w:outlineLvl w:val="1"/>
    </w:pPr>
    <w:rPr>
      <w:rFonts w:ascii="Arial" w:eastAsia="Arial" w:hAnsi="Arial" w:cs="Arial"/>
      <w:sz w:val="34"/>
    </w:rPr>
  </w:style>
  <w:style w:type="character" w:customStyle="1" w:styleId="Heading2Char">
    <w:name w:val="Heading 2 Char"/>
    <w:basedOn w:val="a0"/>
    <w:link w:val="Heading2"/>
    <w:uiPriority w:val="9"/>
    <w:rsid w:val="008F636E"/>
    <w:rPr>
      <w:rFonts w:ascii="Arial" w:eastAsia="Arial" w:hAnsi="Arial" w:cs="Arial"/>
      <w:sz w:val="34"/>
    </w:rPr>
  </w:style>
  <w:style w:type="paragraph" w:styleId="aa">
    <w:name w:val="No Spacing"/>
    <w:uiPriority w:val="99"/>
    <w:qFormat/>
    <w:rsid w:val="008F636E"/>
    <w:pPr>
      <w:spacing w:after="0" w:line="240" w:lineRule="auto"/>
    </w:pPr>
    <w:rPr>
      <w:rFonts w:ascii="Calibri" w:eastAsia="Times New Roman" w:hAnsi="Calibri" w:cs="Times New Roman"/>
      <w:lang w:eastAsia="ru-RU"/>
    </w:rPr>
  </w:style>
  <w:style w:type="character" w:styleId="ab">
    <w:name w:val="Strong"/>
    <w:basedOn w:val="a0"/>
    <w:qFormat/>
    <w:rsid w:val="00AD4DB6"/>
    <w:rPr>
      <w:b/>
      <w:bCs/>
    </w:rPr>
  </w:style>
</w:styles>
</file>

<file path=word/webSettings.xml><?xml version="1.0" encoding="utf-8"?>
<w:webSettings xmlns:r="http://schemas.openxmlformats.org/officeDocument/2006/relationships" xmlns:w="http://schemas.openxmlformats.org/wordprocessingml/2006/main">
  <w:divs>
    <w:div w:id="4868319">
      <w:bodyDiv w:val="1"/>
      <w:marLeft w:val="0"/>
      <w:marRight w:val="0"/>
      <w:marTop w:val="0"/>
      <w:marBottom w:val="0"/>
      <w:divBdr>
        <w:top w:val="none" w:sz="0" w:space="0" w:color="auto"/>
        <w:left w:val="none" w:sz="0" w:space="0" w:color="auto"/>
        <w:bottom w:val="none" w:sz="0" w:space="0" w:color="auto"/>
        <w:right w:val="none" w:sz="0" w:space="0" w:color="auto"/>
      </w:divBdr>
    </w:div>
    <w:div w:id="172779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15</Pages>
  <Words>4504</Words>
  <Characters>25675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Неизвестная Оксана Юрьевна</dc:creator>
  <cp:keywords/>
  <dc:description/>
  <cp:lastModifiedBy>Чемогина</cp:lastModifiedBy>
  <cp:revision>34</cp:revision>
  <dcterms:created xsi:type="dcterms:W3CDTF">2025-09-25T04:07:00Z</dcterms:created>
  <dcterms:modified xsi:type="dcterms:W3CDTF">2025-10-02T09:18:00Z</dcterms:modified>
</cp:coreProperties>
</file>